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9F34FC" w14:textId="33E1084A" w:rsidR="00D1073B" w:rsidRPr="00424EC9" w:rsidRDefault="006B3AF5" w:rsidP="00EC703C">
      <w:pPr>
        <w:spacing w:after="0"/>
        <w:jc w:val="center"/>
        <w:rPr>
          <w:rFonts w:ascii="Bahnschrift" w:hAnsi="Bahnschrift"/>
          <w:b/>
          <w:bCs/>
          <w:color w:val="000000" w:themeColor="text1"/>
          <w:sz w:val="36"/>
          <w:szCs w:val="36"/>
        </w:rPr>
      </w:pPr>
      <w:r w:rsidRPr="006B3AF5">
        <w:rPr>
          <w:rFonts w:ascii="Bahnschrift" w:hAnsi="Bahnschrift"/>
          <w:b/>
          <w:bCs/>
          <w:i/>
          <w:color w:val="000000" w:themeColor="text1"/>
          <w:sz w:val="36"/>
          <w:szCs w:val="36"/>
        </w:rPr>
        <w:t>Afanador</w:t>
      </w:r>
      <w:r w:rsidRPr="006B3AF5">
        <w:rPr>
          <w:rFonts w:ascii="Bahnschrift" w:hAnsi="Bahnschrift"/>
          <w:b/>
          <w:bCs/>
          <w:color w:val="000000" w:themeColor="text1"/>
          <w:sz w:val="36"/>
          <w:szCs w:val="36"/>
        </w:rPr>
        <w:t xml:space="preserve"> abre la nueva temporada del Ballet Nacional de España en Canarias</w:t>
      </w:r>
    </w:p>
    <w:p w14:paraId="44A52CCC" w14:textId="77777777" w:rsidR="008E765B" w:rsidRDefault="008E765B" w:rsidP="00D028DB">
      <w:pPr>
        <w:spacing w:after="0"/>
        <w:jc w:val="both"/>
        <w:rPr>
          <w:rFonts w:ascii="Bahnschrift" w:hAnsi="Bahnschrift"/>
          <w:color w:val="00B0F0"/>
          <w:sz w:val="22"/>
        </w:rPr>
      </w:pPr>
    </w:p>
    <w:p w14:paraId="353DC4B2" w14:textId="77777777" w:rsidR="00D028DB" w:rsidRPr="00D028DB" w:rsidRDefault="00D028DB" w:rsidP="00D028DB">
      <w:pPr>
        <w:spacing w:after="0"/>
        <w:jc w:val="both"/>
        <w:rPr>
          <w:rFonts w:ascii="Bahnschrift" w:hAnsi="Bahnschrift"/>
          <w:color w:val="00B0F0"/>
          <w:sz w:val="22"/>
        </w:rPr>
      </w:pPr>
    </w:p>
    <w:p w14:paraId="186BCA84" w14:textId="1825088D" w:rsidR="003D0FB6" w:rsidRPr="000B1F25" w:rsidRDefault="006B3AF5" w:rsidP="00424EC9">
      <w:pPr>
        <w:jc w:val="center"/>
        <w:rPr>
          <w:b/>
          <w:bCs/>
          <w:sz w:val="28"/>
          <w:szCs w:val="28"/>
        </w:rPr>
      </w:pPr>
      <w:r w:rsidRPr="006B3AF5">
        <w:rPr>
          <w:b/>
          <w:bCs/>
          <w:sz w:val="28"/>
          <w:szCs w:val="28"/>
        </w:rPr>
        <w:t>El Ballet Nacional de España estará los días 5 y 6 de septiembre en el Auditorio de Tenerife, y el 10 de septiembre en Las Palmas de Gran Canaria</w:t>
      </w:r>
    </w:p>
    <w:p w14:paraId="4E0BD339" w14:textId="77777777" w:rsidR="000B1F25" w:rsidRDefault="000B1F25" w:rsidP="00D028DB">
      <w:pPr>
        <w:spacing w:after="0"/>
        <w:jc w:val="both"/>
        <w:rPr>
          <w:rFonts w:ascii="Bahnschrift" w:hAnsi="Bahnschrift"/>
          <w:sz w:val="22"/>
        </w:rPr>
      </w:pPr>
    </w:p>
    <w:p w14:paraId="42E9B5E6" w14:textId="77777777" w:rsidR="00D028DB" w:rsidRPr="00D028DB" w:rsidRDefault="00D028DB" w:rsidP="00D028DB">
      <w:pPr>
        <w:spacing w:after="0"/>
        <w:jc w:val="both"/>
        <w:rPr>
          <w:rFonts w:ascii="Bahnschrift" w:hAnsi="Bahnschrift"/>
          <w:sz w:val="22"/>
        </w:rPr>
      </w:pPr>
    </w:p>
    <w:p w14:paraId="3914B874" w14:textId="77777777" w:rsidR="006B3AF5" w:rsidRDefault="006B3AF5" w:rsidP="001C7498">
      <w:pPr>
        <w:spacing w:after="0" w:line="240" w:lineRule="auto"/>
        <w:jc w:val="both"/>
        <w:rPr>
          <w:rFonts w:ascii="Bahnschrift" w:eastAsia="Times New Roman" w:hAnsi="Bahnschrift" w:cs="Times New Roman"/>
          <w:color w:val="000000"/>
          <w:kern w:val="0"/>
          <w:sz w:val="22"/>
          <w:szCs w:val="22"/>
          <w:lang w:eastAsia="es-ES"/>
          <w14:ligatures w14:val="none"/>
        </w:rPr>
      </w:pPr>
      <w:r w:rsidRPr="006B3AF5">
        <w:rPr>
          <w:rFonts w:ascii="Bahnschrift" w:eastAsia="Times New Roman" w:hAnsi="Bahnschrift" w:cs="Times New Roman"/>
          <w:b/>
          <w:bCs/>
          <w:color w:val="000000"/>
          <w:kern w:val="0"/>
          <w:sz w:val="22"/>
          <w:szCs w:val="22"/>
          <w:lang w:eastAsia="es-ES"/>
          <w14:ligatures w14:val="none"/>
        </w:rPr>
        <w:t>Madrid, 3 de septiembre de 2026.</w:t>
      </w:r>
      <w:r w:rsidRPr="006B3AF5">
        <w:rPr>
          <w:rFonts w:ascii="Bahnschrift" w:eastAsia="Times New Roman" w:hAnsi="Bahnschrift" w:cs="Times New Roman"/>
          <w:color w:val="000000"/>
          <w:kern w:val="0"/>
          <w:sz w:val="22"/>
          <w:szCs w:val="22"/>
          <w:lang w:eastAsia="es-ES"/>
          <w14:ligatures w14:val="none"/>
        </w:rPr>
        <w:t xml:space="preserve"> El Ballet Nacional de España abre la temporada 2026-2027 con una nueva gira por Canarias. La compañía dirigida por </w:t>
      </w:r>
      <w:r w:rsidRPr="006B3AF5">
        <w:rPr>
          <w:rFonts w:ascii="Bahnschrift" w:eastAsia="Times New Roman" w:hAnsi="Bahnschrift" w:cs="Times New Roman"/>
          <w:b/>
          <w:bCs/>
          <w:color w:val="000000"/>
          <w:kern w:val="0"/>
          <w:sz w:val="22"/>
          <w:szCs w:val="22"/>
          <w:lang w:eastAsia="es-ES"/>
          <w14:ligatures w14:val="none"/>
        </w:rPr>
        <w:t>Rubén Olmo</w:t>
      </w:r>
      <w:r w:rsidRPr="006B3AF5">
        <w:rPr>
          <w:rFonts w:ascii="Bahnschrift" w:eastAsia="Times New Roman" w:hAnsi="Bahnschrift" w:cs="Times New Roman"/>
          <w:color w:val="000000"/>
          <w:kern w:val="0"/>
          <w:sz w:val="22"/>
          <w:szCs w:val="22"/>
          <w:lang w:eastAsia="es-ES"/>
          <w14:ligatures w14:val="none"/>
        </w:rPr>
        <w:t xml:space="preserve"> viaja al archipiélago con </w:t>
      </w:r>
      <w:r w:rsidRPr="006B3AF5">
        <w:rPr>
          <w:rFonts w:ascii="Bahnschrift" w:eastAsia="Times New Roman" w:hAnsi="Bahnschrift" w:cs="Times New Roman"/>
          <w:i/>
          <w:iCs/>
          <w:color w:val="000000"/>
          <w:kern w:val="0"/>
          <w:sz w:val="22"/>
          <w:szCs w:val="22"/>
          <w:lang w:eastAsia="es-ES"/>
          <w14:ligatures w14:val="none"/>
        </w:rPr>
        <w:t>Afanador</w:t>
      </w:r>
      <w:r w:rsidRPr="006B3AF5">
        <w:rPr>
          <w:rFonts w:ascii="Bahnschrift" w:eastAsia="Times New Roman" w:hAnsi="Bahnschrift" w:cs="Times New Roman"/>
          <w:color w:val="000000"/>
          <w:kern w:val="0"/>
          <w:sz w:val="22"/>
          <w:szCs w:val="22"/>
          <w:lang w:eastAsia="es-ES"/>
          <w14:ligatures w14:val="none"/>
        </w:rPr>
        <w:t>, un espectáculo en el que la danza española se mezcla con la contemporánea para representar una obra surrealista: ver el mundo del flamenco a través de una lente deformante.</w:t>
      </w:r>
    </w:p>
    <w:p w14:paraId="2AE68F95" w14:textId="77777777" w:rsidR="001C7498" w:rsidRPr="006B3AF5" w:rsidRDefault="001C7498" w:rsidP="001C7498">
      <w:pPr>
        <w:spacing w:after="0" w:line="240" w:lineRule="auto"/>
        <w:jc w:val="both"/>
        <w:rPr>
          <w:rFonts w:ascii="Times New Roman" w:eastAsia="Times New Roman" w:hAnsi="Times New Roman" w:cs="Times New Roman"/>
          <w:kern w:val="0"/>
          <w:lang w:eastAsia="es-ES"/>
          <w14:ligatures w14:val="none"/>
        </w:rPr>
      </w:pPr>
    </w:p>
    <w:p w14:paraId="6AF5048B" w14:textId="77777777" w:rsidR="006B3AF5" w:rsidRDefault="006B3AF5" w:rsidP="001C7498">
      <w:pPr>
        <w:spacing w:after="0" w:line="240" w:lineRule="auto"/>
        <w:jc w:val="both"/>
        <w:rPr>
          <w:rFonts w:ascii="Bahnschrift" w:eastAsia="Times New Roman" w:hAnsi="Bahnschrift" w:cs="Times New Roman"/>
          <w:color w:val="000000"/>
          <w:kern w:val="0"/>
          <w:sz w:val="22"/>
          <w:szCs w:val="22"/>
          <w:lang w:eastAsia="es-ES"/>
          <w14:ligatures w14:val="none"/>
        </w:rPr>
      </w:pPr>
      <w:r w:rsidRPr="006B3AF5">
        <w:rPr>
          <w:rFonts w:ascii="Bahnschrift" w:eastAsia="Times New Roman" w:hAnsi="Bahnschrift" w:cs="Times New Roman"/>
          <w:color w:val="000000"/>
          <w:kern w:val="0"/>
          <w:sz w:val="22"/>
          <w:szCs w:val="22"/>
          <w:lang w:eastAsia="es-ES"/>
          <w14:ligatures w14:val="none"/>
        </w:rPr>
        <w:t xml:space="preserve">Esta obra, que lleva conquistando los escenarios nacionales e internacionales desde su estreno en Sevilla en 2023, aterriza en los escenarios del Auditorio de Tenerife los días </w:t>
      </w:r>
      <w:r w:rsidRPr="006B3AF5">
        <w:rPr>
          <w:rFonts w:ascii="Bahnschrift" w:eastAsia="Times New Roman" w:hAnsi="Bahnschrift" w:cs="Times New Roman"/>
          <w:b/>
          <w:bCs/>
          <w:color w:val="000000"/>
          <w:kern w:val="0"/>
          <w:sz w:val="22"/>
          <w:szCs w:val="22"/>
          <w:lang w:eastAsia="es-ES"/>
          <w14:ligatures w14:val="none"/>
        </w:rPr>
        <w:t>5 y 6 de septiembre</w:t>
      </w:r>
      <w:r w:rsidRPr="006B3AF5">
        <w:rPr>
          <w:rFonts w:ascii="Bahnschrift" w:eastAsia="Times New Roman" w:hAnsi="Bahnschrift" w:cs="Times New Roman"/>
          <w:color w:val="000000"/>
          <w:kern w:val="0"/>
          <w:sz w:val="22"/>
          <w:szCs w:val="22"/>
          <w:lang w:eastAsia="es-ES"/>
          <w14:ligatures w14:val="none"/>
        </w:rPr>
        <w:t xml:space="preserve">, y del Teatro </w:t>
      </w:r>
      <w:proofErr w:type="spellStart"/>
      <w:r w:rsidRPr="006B3AF5">
        <w:rPr>
          <w:rFonts w:ascii="Bahnschrift" w:eastAsia="Times New Roman" w:hAnsi="Bahnschrift" w:cs="Times New Roman"/>
          <w:color w:val="000000"/>
          <w:kern w:val="0"/>
          <w:sz w:val="22"/>
          <w:szCs w:val="22"/>
          <w:lang w:eastAsia="es-ES"/>
          <w14:ligatures w14:val="none"/>
        </w:rPr>
        <w:t>Peréz</w:t>
      </w:r>
      <w:proofErr w:type="spellEnd"/>
      <w:r w:rsidRPr="006B3AF5">
        <w:rPr>
          <w:rFonts w:ascii="Bahnschrift" w:eastAsia="Times New Roman" w:hAnsi="Bahnschrift" w:cs="Times New Roman"/>
          <w:color w:val="000000"/>
          <w:kern w:val="0"/>
          <w:sz w:val="22"/>
          <w:szCs w:val="22"/>
          <w:lang w:eastAsia="es-ES"/>
          <w14:ligatures w14:val="none"/>
        </w:rPr>
        <w:t xml:space="preserve"> Galdós de Las Palmas el próximo </w:t>
      </w:r>
      <w:r w:rsidRPr="006B3AF5">
        <w:rPr>
          <w:rFonts w:ascii="Bahnschrift" w:eastAsia="Times New Roman" w:hAnsi="Bahnschrift" w:cs="Times New Roman"/>
          <w:b/>
          <w:bCs/>
          <w:color w:val="000000"/>
          <w:kern w:val="0"/>
          <w:sz w:val="22"/>
          <w:szCs w:val="22"/>
          <w:lang w:eastAsia="es-ES"/>
          <w14:ligatures w14:val="none"/>
        </w:rPr>
        <w:t>10 de septiembre</w:t>
      </w:r>
      <w:r w:rsidRPr="006B3AF5">
        <w:rPr>
          <w:rFonts w:ascii="Bahnschrift" w:eastAsia="Times New Roman" w:hAnsi="Bahnschrift" w:cs="Times New Roman"/>
          <w:color w:val="000000"/>
          <w:kern w:val="0"/>
          <w:sz w:val="22"/>
          <w:szCs w:val="22"/>
          <w:lang w:eastAsia="es-ES"/>
          <w14:ligatures w14:val="none"/>
        </w:rPr>
        <w:t>.</w:t>
      </w:r>
    </w:p>
    <w:p w14:paraId="6A1F1CC5" w14:textId="77777777" w:rsidR="001C7498" w:rsidRPr="006B3AF5" w:rsidRDefault="001C7498" w:rsidP="001C7498">
      <w:pPr>
        <w:spacing w:after="0" w:line="240" w:lineRule="auto"/>
        <w:jc w:val="both"/>
        <w:rPr>
          <w:rFonts w:ascii="Times New Roman" w:eastAsia="Times New Roman" w:hAnsi="Times New Roman" w:cs="Times New Roman"/>
          <w:kern w:val="0"/>
          <w:lang w:eastAsia="es-ES"/>
          <w14:ligatures w14:val="none"/>
        </w:rPr>
      </w:pPr>
    </w:p>
    <w:p w14:paraId="54BC307F" w14:textId="77777777" w:rsidR="006B3AF5" w:rsidRDefault="006B3AF5" w:rsidP="001C7498">
      <w:pPr>
        <w:spacing w:after="0" w:line="240" w:lineRule="auto"/>
        <w:jc w:val="both"/>
        <w:rPr>
          <w:rFonts w:ascii="Bahnschrift" w:eastAsia="Times New Roman" w:hAnsi="Bahnschrift" w:cs="Times New Roman"/>
          <w:color w:val="000000"/>
          <w:kern w:val="0"/>
          <w:sz w:val="22"/>
          <w:szCs w:val="22"/>
          <w:lang w:eastAsia="es-ES"/>
          <w14:ligatures w14:val="none"/>
        </w:rPr>
      </w:pPr>
      <w:r w:rsidRPr="006B3AF5">
        <w:rPr>
          <w:rFonts w:ascii="Bahnschrift" w:eastAsia="Times New Roman" w:hAnsi="Bahnschrift" w:cs="Times New Roman"/>
          <w:i/>
          <w:iCs/>
          <w:color w:val="000000"/>
          <w:kern w:val="0"/>
          <w:sz w:val="22"/>
          <w:szCs w:val="22"/>
          <w:lang w:eastAsia="es-ES"/>
          <w14:ligatures w14:val="none"/>
        </w:rPr>
        <w:t>Afanador</w:t>
      </w:r>
      <w:r w:rsidRPr="006B3AF5">
        <w:rPr>
          <w:rFonts w:ascii="Bahnschrift" w:eastAsia="Times New Roman" w:hAnsi="Bahnschrift" w:cs="Times New Roman"/>
          <w:color w:val="000000"/>
          <w:kern w:val="0"/>
          <w:sz w:val="22"/>
          <w:szCs w:val="22"/>
          <w:lang w:eastAsia="es-ES"/>
          <w14:ligatures w14:val="none"/>
        </w:rPr>
        <w:t xml:space="preserve"> se inspira en el imaginario del fotógrafo colombiano </w:t>
      </w:r>
      <w:proofErr w:type="spellStart"/>
      <w:r w:rsidRPr="006B3AF5">
        <w:rPr>
          <w:rFonts w:ascii="Bahnschrift" w:eastAsia="Times New Roman" w:hAnsi="Bahnschrift" w:cs="Times New Roman"/>
          <w:b/>
          <w:bCs/>
          <w:color w:val="000000"/>
          <w:kern w:val="0"/>
          <w:sz w:val="22"/>
          <w:szCs w:val="22"/>
          <w:lang w:eastAsia="es-ES"/>
          <w14:ligatures w14:val="none"/>
        </w:rPr>
        <w:t>Ruven</w:t>
      </w:r>
      <w:proofErr w:type="spellEnd"/>
      <w:r w:rsidRPr="006B3AF5">
        <w:rPr>
          <w:rFonts w:ascii="Bahnschrift" w:eastAsia="Times New Roman" w:hAnsi="Bahnschrift" w:cs="Times New Roman"/>
          <w:b/>
          <w:bCs/>
          <w:color w:val="000000"/>
          <w:kern w:val="0"/>
          <w:sz w:val="22"/>
          <w:szCs w:val="22"/>
          <w:lang w:eastAsia="es-ES"/>
          <w14:ligatures w14:val="none"/>
        </w:rPr>
        <w:t xml:space="preserve"> Afanador</w:t>
      </w:r>
      <w:r w:rsidRPr="006B3AF5">
        <w:rPr>
          <w:rFonts w:ascii="Bahnschrift" w:eastAsia="Times New Roman" w:hAnsi="Bahnschrift" w:cs="Times New Roman"/>
          <w:color w:val="000000"/>
          <w:kern w:val="0"/>
          <w:sz w:val="22"/>
          <w:szCs w:val="22"/>
          <w:lang w:eastAsia="es-ES"/>
          <w14:ligatures w14:val="none"/>
        </w:rPr>
        <w:t xml:space="preserve">, quien se enamoró de Andalucía y el flamenco, convirtiéndolos en su hogar y en su fuente de inspiración para algunos de sus trabajos más celebrados, como son sus libros </w:t>
      </w:r>
      <w:r w:rsidRPr="006B3AF5">
        <w:rPr>
          <w:rFonts w:ascii="Bahnschrift" w:eastAsia="Times New Roman" w:hAnsi="Bahnschrift" w:cs="Times New Roman"/>
          <w:i/>
          <w:iCs/>
          <w:color w:val="000000"/>
          <w:kern w:val="0"/>
          <w:sz w:val="22"/>
          <w:szCs w:val="22"/>
          <w:lang w:eastAsia="es-ES"/>
          <w14:ligatures w14:val="none"/>
        </w:rPr>
        <w:t>Ángel Gitano</w:t>
      </w:r>
      <w:r w:rsidRPr="006B3AF5">
        <w:rPr>
          <w:rFonts w:ascii="Bahnschrift" w:eastAsia="Times New Roman" w:hAnsi="Bahnschrift" w:cs="Times New Roman"/>
          <w:color w:val="000000"/>
          <w:kern w:val="0"/>
          <w:sz w:val="22"/>
          <w:szCs w:val="22"/>
          <w:lang w:eastAsia="es-ES"/>
          <w14:ligatures w14:val="none"/>
        </w:rPr>
        <w:t xml:space="preserve"> y </w:t>
      </w:r>
      <w:r w:rsidRPr="006B3AF5">
        <w:rPr>
          <w:rFonts w:ascii="Bahnschrift" w:eastAsia="Times New Roman" w:hAnsi="Bahnschrift" w:cs="Times New Roman"/>
          <w:i/>
          <w:iCs/>
          <w:color w:val="000000"/>
          <w:kern w:val="0"/>
          <w:sz w:val="22"/>
          <w:szCs w:val="22"/>
          <w:lang w:eastAsia="es-ES"/>
          <w14:ligatures w14:val="none"/>
        </w:rPr>
        <w:t>Mil Besos</w:t>
      </w:r>
      <w:r w:rsidRPr="006B3AF5">
        <w:rPr>
          <w:rFonts w:ascii="Bahnschrift" w:eastAsia="Times New Roman" w:hAnsi="Bahnschrift" w:cs="Times New Roman"/>
          <w:color w:val="000000"/>
          <w:kern w:val="0"/>
          <w:sz w:val="22"/>
          <w:szCs w:val="22"/>
          <w:lang w:eastAsia="es-ES"/>
          <w14:ligatures w14:val="none"/>
        </w:rPr>
        <w:t xml:space="preserve">. Son los personajes de estas fotografías los que han fascinado y movido a </w:t>
      </w:r>
      <w:r w:rsidRPr="006B3AF5">
        <w:rPr>
          <w:rFonts w:ascii="Bahnschrift" w:eastAsia="Times New Roman" w:hAnsi="Bahnschrift" w:cs="Times New Roman"/>
          <w:b/>
          <w:bCs/>
          <w:color w:val="000000"/>
          <w:kern w:val="0"/>
          <w:sz w:val="22"/>
          <w:szCs w:val="22"/>
          <w:lang w:eastAsia="es-ES"/>
          <w14:ligatures w14:val="none"/>
        </w:rPr>
        <w:t xml:space="preserve">Marcos </w:t>
      </w:r>
      <w:proofErr w:type="spellStart"/>
      <w:r w:rsidRPr="006B3AF5">
        <w:rPr>
          <w:rFonts w:ascii="Bahnschrift" w:eastAsia="Times New Roman" w:hAnsi="Bahnschrift" w:cs="Times New Roman"/>
          <w:b/>
          <w:bCs/>
          <w:color w:val="000000"/>
          <w:kern w:val="0"/>
          <w:sz w:val="22"/>
          <w:szCs w:val="22"/>
          <w:lang w:eastAsia="es-ES"/>
          <w14:ligatures w14:val="none"/>
        </w:rPr>
        <w:t>Morau</w:t>
      </w:r>
      <w:proofErr w:type="spellEnd"/>
      <w:r w:rsidRPr="006B3AF5">
        <w:rPr>
          <w:rFonts w:ascii="Bahnschrift" w:eastAsia="Times New Roman" w:hAnsi="Bahnschrift" w:cs="Times New Roman"/>
          <w:color w:val="000000"/>
          <w:kern w:val="0"/>
          <w:sz w:val="22"/>
          <w:szCs w:val="22"/>
          <w:lang w:eastAsia="es-ES"/>
          <w14:ligatures w14:val="none"/>
        </w:rPr>
        <w:t>, responsable de la idea y de la dirección artística, para la creación de una de las producciones más actuales de la compañía.</w:t>
      </w:r>
    </w:p>
    <w:p w14:paraId="469FA302" w14:textId="77777777" w:rsidR="001C7498" w:rsidRPr="006B3AF5" w:rsidRDefault="001C7498" w:rsidP="001C7498">
      <w:pPr>
        <w:spacing w:after="0" w:line="240" w:lineRule="auto"/>
        <w:jc w:val="both"/>
        <w:rPr>
          <w:rFonts w:ascii="Times New Roman" w:eastAsia="Times New Roman" w:hAnsi="Times New Roman" w:cs="Times New Roman"/>
          <w:kern w:val="0"/>
          <w:lang w:eastAsia="es-ES"/>
          <w14:ligatures w14:val="none"/>
        </w:rPr>
      </w:pPr>
    </w:p>
    <w:p w14:paraId="529D5678" w14:textId="77777777" w:rsidR="006B3AF5" w:rsidRDefault="006B3AF5" w:rsidP="001C7498">
      <w:pPr>
        <w:spacing w:after="0" w:line="240" w:lineRule="auto"/>
        <w:jc w:val="both"/>
        <w:rPr>
          <w:rFonts w:ascii="Bahnschrift" w:eastAsia="Times New Roman" w:hAnsi="Bahnschrift" w:cs="Times New Roman"/>
          <w:color w:val="000000"/>
          <w:kern w:val="0"/>
          <w:sz w:val="22"/>
          <w:szCs w:val="22"/>
          <w:lang w:eastAsia="es-ES"/>
          <w14:ligatures w14:val="none"/>
        </w:rPr>
      </w:pPr>
      <w:r w:rsidRPr="006B3AF5">
        <w:rPr>
          <w:rFonts w:ascii="Bahnschrift" w:eastAsia="Times New Roman" w:hAnsi="Bahnschrift" w:cs="Times New Roman"/>
          <w:color w:val="000000"/>
          <w:kern w:val="0"/>
          <w:sz w:val="22"/>
          <w:szCs w:val="22"/>
          <w:lang w:eastAsia="es-ES"/>
          <w14:ligatures w14:val="none"/>
        </w:rPr>
        <w:t xml:space="preserve">Según el propio </w:t>
      </w:r>
      <w:proofErr w:type="spellStart"/>
      <w:r w:rsidRPr="006B3AF5">
        <w:rPr>
          <w:rFonts w:ascii="Bahnschrift" w:eastAsia="Times New Roman" w:hAnsi="Bahnschrift" w:cs="Times New Roman"/>
          <w:color w:val="000000"/>
          <w:kern w:val="0"/>
          <w:sz w:val="22"/>
          <w:szCs w:val="22"/>
          <w:lang w:eastAsia="es-ES"/>
          <w14:ligatures w14:val="none"/>
        </w:rPr>
        <w:t>Morau</w:t>
      </w:r>
      <w:proofErr w:type="spellEnd"/>
      <w:r w:rsidRPr="006B3AF5">
        <w:rPr>
          <w:rFonts w:ascii="Bahnschrift" w:eastAsia="Times New Roman" w:hAnsi="Bahnschrift" w:cs="Times New Roman"/>
          <w:color w:val="000000"/>
          <w:kern w:val="0"/>
          <w:sz w:val="22"/>
          <w:szCs w:val="22"/>
          <w:lang w:eastAsia="es-ES"/>
          <w14:ligatures w14:val="none"/>
        </w:rPr>
        <w:t xml:space="preserve">, su punto de partida ha sido “partir del mundo de </w:t>
      </w:r>
      <w:proofErr w:type="spellStart"/>
      <w:r w:rsidRPr="006B3AF5">
        <w:rPr>
          <w:rFonts w:ascii="Bahnschrift" w:eastAsia="Times New Roman" w:hAnsi="Bahnschrift" w:cs="Times New Roman"/>
          <w:color w:val="000000"/>
          <w:kern w:val="0"/>
          <w:sz w:val="22"/>
          <w:szCs w:val="22"/>
          <w:lang w:eastAsia="es-ES"/>
          <w14:ligatures w14:val="none"/>
        </w:rPr>
        <w:t>Ruven</w:t>
      </w:r>
      <w:proofErr w:type="spellEnd"/>
      <w:r w:rsidRPr="006B3AF5">
        <w:rPr>
          <w:rFonts w:ascii="Bahnschrift" w:eastAsia="Times New Roman" w:hAnsi="Bahnschrift" w:cs="Times New Roman"/>
          <w:color w:val="000000"/>
          <w:kern w:val="0"/>
          <w:sz w:val="22"/>
          <w:szCs w:val="22"/>
          <w:lang w:eastAsia="es-ES"/>
          <w14:ligatures w14:val="none"/>
        </w:rPr>
        <w:t xml:space="preserve"> Afanador y soñar sobre él y todas sus deformaciones oníricas: ver el mundo del flamenco a través de una lente deformante, que es una lente que parte del sueño, del deseo, de la memoria”.</w:t>
      </w:r>
    </w:p>
    <w:p w14:paraId="753D5DB6" w14:textId="77777777" w:rsidR="001C7498" w:rsidRPr="006B3AF5" w:rsidRDefault="001C7498" w:rsidP="001C7498">
      <w:pPr>
        <w:spacing w:after="0" w:line="240" w:lineRule="auto"/>
        <w:jc w:val="both"/>
        <w:rPr>
          <w:rFonts w:ascii="Times New Roman" w:eastAsia="Times New Roman" w:hAnsi="Times New Roman" w:cs="Times New Roman"/>
          <w:kern w:val="0"/>
          <w:lang w:eastAsia="es-ES"/>
          <w14:ligatures w14:val="none"/>
        </w:rPr>
      </w:pPr>
    </w:p>
    <w:p w14:paraId="790B2DBB" w14:textId="77777777" w:rsidR="006B3AF5" w:rsidRDefault="006B3AF5" w:rsidP="001C7498">
      <w:pPr>
        <w:spacing w:after="0" w:line="240" w:lineRule="auto"/>
        <w:jc w:val="both"/>
        <w:rPr>
          <w:rFonts w:ascii="Bahnschrift" w:eastAsia="Times New Roman" w:hAnsi="Bahnschrift" w:cs="Times New Roman"/>
          <w:color w:val="000000"/>
          <w:kern w:val="0"/>
          <w:sz w:val="22"/>
          <w:szCs w:val="22"/>
          <w:lang w:eastAsia="es-ES"/>
          <w14:ligatures w14:val="none"/>
        </w:rPr>
      </w:pPr>
      <w:r w:rsidRPr="006B3AF5">
        <w:rPr>
          <w:rFonts w:ascii="Bahnschrift" w:eastAsia="Times New Roman" w:hAnsi="Bahnschrift" w:cs="Times New Roman"/>
          <w:color w:val="000000"/>
          <w:kern w:val="0"/>
          <w:sz w:val="22"/>
          <w:szCs w:val="22"/>
          <w:lang w:eastAsia="es-ES"/>
          <w14:ligatures w14:val="none"/>
        </w:rPr>
        <w:t xml:space="preserve">Cada escena parte de una imagen icónica del fotógrafo. El escenario nos transporta al instante que capta el objetivo y la evocación cobra vida. Música electrónica, minera, seguiriya, cantar de trilla o ecos de Semana Santa, provocan el baile, lo acompañan y despiertan la memoria de las instantáneas en blanco y negro. Rubén Olmo, director del BNE y protagonista de una de las icónicas páginas de </w:t>
      </w:r>
      <w:r w:rsidRPr="006B3AF5">
        <w:rPr>
          <w:rFonts w:ascii="Bahnschrift" w:eastAsia="Times New Roman" w:hAnsi="Bahnschrift" w:cs="Times New Roman"/>
          <w:i/>
          <w:iCs/>
          <w:color w:val="000000"/>
          <w:kern w:val="0"/>
          <w:sz w:val="22"/>
          <w:szCs w:val="22"/>
          <w:lang w:eastAsia="es-ES"/>
          <w14:ligatures w14:val="none"/>
        </w:rPr>
        <w:t>Ángel Gitano</w:t>
      </w:r>
      <w:r w:rsidRPr="006B3AF5">
        <w:rPr>
          <w:rFonts w:ascii="Bahnschrift" w:eastAsia="Times New Roman" w:hAnsi="Bahnschrift" w:cs="Times New Roman"/>
          <w:color w:val="000000"/>
          <w:kern w:val="0"/>
          <w:sz w:val="22"/>
          <w:szCs w:val="22"/>
          <w:lang w:eastAsia="es-ES"/>
          <w14:ligatures w14:val="none"/>
        </w:rPr>
        <w:t>, da vida a la fotografía, también con su baile, en esta original propuesta.</w:t>
      </w:r>
    </w:p>
    <w:p w14:paraId="4E411517" w14:textId="77777777" w:rsidR="001C7498" w:rsidRPr="006B3AF5" w:rsidRDefault="001C7498" w:rsidP="001C7498">
      <w:pPr>
        <w:spacing w:after="0" w:line="240" w:lineRule="auto"/>
        <w:jc w:val="both"/>
        <w:rPr>
          <w:rFonts w:ascii="Times New Roman" w:eastAsia="Times New Roman" w:hAnsi="Times New Roman" w:cs="Times New Roman"/>
          <w:kern w:val="0"/>
          <w:lang w:eastAsia="es-ES"/>
          <w14:ligatures w14:val="none"/>
        </w:rPr>
      </w:pPr>
    </w:p>
    <w:p w14:paraId="3CE64D9A" w14:textId="77777777" w:rsidR="006B3AF5" w:rsidRPr="006B3AF5" w:rsidRDefault="006B3AF5" w:rsidP="001C7498">
      <w:pPr>
        <w:spacing w:after="0" w:line="240" w:lineRule="auto"/>
        <w:jc w:val="both"/>
        <w:rPr>
          <w:rFonts w:ascii="Times New Roman" w:eastAsia="Times New Roman" w:hAnsi="Times New Roman" w:cs="Times New Roman"/>
          <w:kern w:val="0"/>
          <w:lang w:eastAsia="es-ES"/>
          <w14:ligatures w14:val="none"/>
        </w:rPr>
      </w:pPr>
      <w:r w:rsidRPr="006B3AF5">
        <w:rPr>
          <w:rFonts w:ascii="Bahnschrift" w:eastAsia="Times New Roman" w:hAnsi="Bahnschrift" w:cs="Times New Roman"/>
          <w:color w:val="000000"/>
          <w:kern w:val="0"/>
          <w:sz w:val="22"/>
          <w:szCs w:val="22"/>
          <w:lang w:eastAsia="es-ES"/>
          <w14:ligatures w14:val="none"/>
        </w:rPr>
        <w:t>En palabras de Olmo, “</w:t>
      </w:r>
      <w:r w:rsidRPr="006B3AF5">
        <w:rPr>
          <w:rFonts w:ascii="Bahnschrift" w:eastAsia="Times New Roman" w:hAnsi="Bahnschrift" w:cs="Times New Roman"/>
          <w:i/>
          <w:iCs/>
          <w:color w:val="000000"/>
          <w:kern w:val="0"/>
          <w:sz w:val="22"/>
          <w:szCs w:val="22"/>
          <w:lang w:eastAsia="es-ES"/>
          <w14:ligatures w14:val="none"/>
        </w:rPr>
        <w:t>Afanador</w:t>
      </w:r>
      <w:r w:rsidRPr="006B3AF5">
        <w:rPr>
          <w:rFonts w:ascii="Bahnschrift" w:eastAsia="Times New Roman" w:hAnsi="Bahnschrift" w:cs="Times New Roman"/>
          <w:color w:val="000000"/>
          <w:kern w:val="0"/>
          <w:sz w:val="22"/>
          <w:szCs w:val="22"/>
          <w:lang w:eastAsia="es-ES"/>
          <w14:ligatures w14:val="none"/>
        </w:rPr>
        <w:t xml:space="preserve"> es un ejemplo de que el diálogo entre diferentes disciplinas artísticas enriquece cuando se hace sin prejuicios” y de que “la danza española puede beneficiarse de este intercambio, manteniendo su carácter y su esencia”. </w:t>
      </w:r>
    </w:p>
    <w:p w14:paraId="6A3BF1B9" w14:textId="77777777" w:rsidR="006B3AF5" w:rsidRDefault="006B3AF5" w:rsidP="001C7498">
      <w:pPr>
        <w:spacing w:after="0" w:line="240" w:lineRule="auto"/>
        <w:jc w:val="both"/>
        <w:rPr>
          <w:rFonts w:ascii="Bahnschrift" w:eastAsia="Times New Roman" w:hAnsi="Bahnschrift" w:cs="Times New Roman"/>
          <w:color w:val="000000"/>
          <w:kern w:val="0"/>
          <w:sz w:val="22"/>
          <w:szCs w:val="22"/>
          <w:lang w:eastAsia="es-ES"/>
          <w14:ligatures w14:val="none"/>
        </w:rPr>
      </w:pPr>
      <w:r w:rsidRPr="006B3AF5">
        <w:rPr>
          <w:rFonts w:ascii="Bahnschrift" w:eastAsia="Times New Roman" w:hAnsi="Bahnschrift" w:cs="Times New Roman"/>
          <w:color w:val="000000"/>
          <w:kern w:val="0"/>
          <w:sz w:val="22"/>
          <w:szCs w:val="22"/>
          <w:lang w:eastAsia="es-ES"/>
          <w14:ligatures w14:val="none"/>
        </w:rPr>
        <w:lastRenderedPageBreak/>
        <w:t xml:space="preserve">La coreografía ha sido creada por el propio </w:t>
      </w:r>
      <w:r w:rsidRPr="006B3AF5">
        <w:rPr>
          <w:rFonts w:ascii="Bahnschrift" w:eastAsia="Times New Roman" w:hAnsi="Bahnschrift" w:cs="Times New Roman"/>
          <w:b/>
          <w:bCs/>
          <w:color w:val="000000"/>
          <w:kern w:val="0"/>
          <w:sz w:val="22"/>
          <w:szCs w:val="22"/>
          <w:lang w:eastAsia="es-ES"/>
          <w14:ligatures w14:val="none"/>
        </w:rPr>
        <w:t xml:space="preserve">Marcos </w:t>
      </w:r>
      <w:proofErr w:type="spellStart"/>
      <w:r w:rsidRPr="006B3AF5">
        <w:rPr>
          <w:rFonts w:ascii="Bahnschrift" w:eastAsia="Times New Roman" w:hAnsi="Bahnschrift" w:cs="Times New Roman"/>
          <w:b/>
          <w:bCs/>
          <w:color w:val="000000"/>
          <w:kern w:val="0"/>
          <w:sz w:val="22"/>
          <w:szCs w:val="22"/>
          <w:lang w:eastAsia="es-ES"/>
          <w14:ligatures w14:val="none"/>
        </w:rPr>
        <w:t>Morau</w:t>
      </w:r>
      <w:proofErr w:type="spellEnd"/>
      <w:r w:rsidRPr="006B3AF5">
        <w:rPr>
          <w:rFonts w:ascii="Bahnschrift" w:eastAsia="Times New Roman" w:hAnsi="Bahnschrift" w:cs="Times New Roman"/>
          <w:color w:val="000000"/>
          <w:kern w:val="0"/>
          <w:sz w:val="22"/>
          <w:szCs w:val="22"/>
          <w:lang w:eastAsia="es-ES"/>
          <w14:ligatures w14:val="none"/>
        </w:rPr>
        <w:t xml:space="preserve">, </w:t>
      </w:r>
      <w:r w:rsidRPr="006B3AF5">
        <w:rPr>
          <w:rFonts w:ascii="Bahnschrift" w:eastAsia="Times New Roman" w:hAnsi="Bahnschrift" w:cs="Times New Roman"/>
          <w:b/>
          <w:bCs/>
          <w:color w:val="000000"/>
          <w:kern w:val="0"/>
          <w:sz w:val="22"/>
          <w:szCs w:val="22"/>
          <w:lang w:eastAsia="es-ES"/>
          <w14:ligatures w14:val="none"/>
        </w:rPr>
        <w:t>Lorena Nogal</w:t>
      </w:r>
      <w:r w:rsidRPr="006B3AF5">
        <w:rPr>
          <w:rFonts w:ascii="Bahnschrift" w:eastAsia="Times New Roman" w:hAnsi="Bahnschrift" w:cs="Times New Roman"/>
          <w:color w:val="000000"/>
          <w:kern w:val="0"/>
          <w:sz w:val="22"/>
          <w:szCs w:val="22"/>
          <w:lang w:eastAsia="es-ES"/>
          <w14:ligatures w14:val="none"/>
        </w:rPr>
        <w:t xml:space="preserve">, </w:t>
      </w:r>
      <w:proofErr w:type="spellStart"/>
      <w:r w:rsidRPr="006B3AF5">
        <w:rPr>
          <w:rFonts w:ascii="Bahnschrift" w:eastAsia="Times New Roman" w:hAnsi="Bahnschrift" w:cs="Times New Roman"/>
          <w:b/>
          <w:bCs/>
          <w:color w:val="000000"/>
          <w:kern w:val="0"/>
          <w:sz w:val="22"/>
          <w:szCs w:val="22"/>
          <w:lang w:eastAsia="es-ES"/>
          <w14:ligatures w14:val="none"/>
        </w:rPr>
        <w:t>Shay</w:t>
      </w:r>
      <w:proofErr w:type="spellEnd"/>
      <w:r w:rsidRPr="006B3AF5">
        <w:rPr>
          <w:rFonts w:ascii="Bahnschrift" w:eastAsia="Times New Roman" w:hAnsi="Bahnschrift" w:cs="Times New Roman"/>
          <w:b/>
          <w:bCs/>
          <w:color w:val="000000"/>
          <w:kern w:val="0"/>
          <w:sz w:val="22"/>
          <w:szCs w:val="22"/>
          <w:lang w:eastAsia="es-ES"/>
          <w14:ligatures w14:val="none"/>
        </w:rPr>
        <w:t xml:space="preserve"> </w:t>
      </w:r>
      <w:proofErr w:type="spellStart"/>
      <w:r w:rsidRPr="006B3AF5">
        <w:rPr>
          <w:rFonts w:ascii="Bahnschrift" w:eastAsia="Times New Roman" w:hAnsi="Bahnschrift" w:cs="Times New Roman"/>
          <w:b/>
          <w:bCs/>
          <w:color w:val="000000"/>
          <w:kern w:val="0"/>
          <w:sz w:val="22"/>
          <w:szCs w:val="22"/>
          <w:lang w:eastAsia="es-ES"/>
          <w14:ligatures w14:val="none"/>
        </w:rPr>
        <w:t>Partush</w:t>
      </w:r>
      <w:proofErr w:type="spellEnd"/>
      <w:r w:rsidRPr="006B3AF5">
        <w:rPr>
          <w:rFonts w:ascii="Bahnschrift" w:eastAsia="Times New Roman" w:hAnsi="Bahnschrift" w:cs="Times New Roman"/>
          <w:color w:val="000000"/>
          <w:kern w:val="0"/>
          <w:sz w:val="22"/>
          <w:szCs w:val="22"/>
          <w:lang w:eastAsia="es-ES"/>
          <w14:ligatures w14:val="none"/>
        </w:rPr>
        <w:t xml:space="preserve">, </w:t>
      </w:r>
      <w:r w:rsidRPr="006B3AF5">
        <w:rPr>
          <w:rFonts w:ascii="Bahnschrift" w:eastAsia="Times New Roman" w:hAnsi="Bahnschrift" w:cs="Times New Roman"/>
          <w:b/>
          <w:bCs/>
          <w:color w:val="000000"/>
          <w:kern w:val="0"/>
          <w:sz w:val="22"/>
          <w:szCs w:val="22"/>
          <w:lang w:eastAsia="es-ES"/>
          <w14:ligatures w14:val="none"/>
        </w:rPr>
        <w:t>Jon López</w:t>
      </w:r>
      <w:r w:rsidRPr="006B3AF5">
        <w:rPr>
          <w:rFonts w:ascii="Bahnschrift" w:eastAsia="Times New Roman" w:hAnsi="Bahnschrift" w:cs="Times New Roman"/>
          <w:color w:val="000000"/>
          <w:kern w:val="0"/>
          <w:sz w:val="22"/>
          <w:szCs w:val="22"/>
          <w:lang w:eastAsia="es-ES"/>
          <w14:ligatures w14:val="none"/>
        </w:rPr>
        <w:t xml:space="preserve"> y </w:t>
      </w:r>
      <w:r w:rsidRPr="006B3AF5">
        <w:rPr>
          <w:rFonts w:ascii="Bahnschrift" w:eastAsia="Times New Roman" w:hAnsi="Bahnschrift" w:cs="Times New Roman"/>
          <w:b/>
          <w:bCs/>
          <w:color w:val="000000"/>
          <w:kern w:val="0"/>
          <w:sz w:val="22"/>
          <w:szCs w:val="22"/>
          <w:lang w:eastAsia="es-ES"/>
          <w14:ligatures w14:val="none"/>
        </w:rPr>
        <w:t>Miguel Ángel Corbacho</w:t>
      </w:r>
      <w:r w:rsidRPr="006B3AF5">
        <w:rPr>
          <w:rFonts w:ascii="Bahnschrift" w:eastAsia="Times New Roman" w:hAnsi="Bahnschrift" w:cs="Times New Roman"/>
          <w:color w:val="000000"/>
          <w:kern w:val="0"/>
          <w:sz w:val="22"/>
          <w:szCs w:val="22"/>
          <w:lang w:eastAsia="es-ES"/>
          <w14:ligatures w14:val="none"/>
        </w:rPr>
        <w:t xml:space="preserve">, asistente de dirección del Ballet Nacional de España. El vestuario y la escenografía, diseñados por </w:t>
      </w:r>
      <w:r w:rsidRPr="006B3AF5">
        <w:rPr>
          <w:rFonts w:ascii="Bahnschrift" w:eastAsia="Times New Roman" w:hAnsi="Bahnschrift" w:cs="Times New Roman"/>
          <w:b/>
          <w:bCs/>
          <w:color w:val="000000"/>
          <w:kern w:val="0"/>
          <w:sz w:val="22"/>
          <w:szCs w:val="22"/>
          <w:lang w:eastAsia="es-ES"/>
          <w14:ligatures w14:val="none"/>
        </w:rPr>
        <w:t xml:space="preserve">Silvia </w:t>
      </w:r>
      <w:proofErr w:type="spellStart"/>
      <w:r w:rsidRPr="006B3AF5">
        <w:rPr>
          <w:rFonts w:ascii="Bahnschrift" w:eastAsia="Times New Roman" w:hAnsi="Bahnschrift" w:cs="Times New Roman"/>
          <w:b/>
          <w:bCs/>
          <w:color w:val="000000"/>
          <w:kern w:val="0"/>
          <w:sz w:val="22"/>
          <w:szCs w:val="22"/>
          <w:lang w:eastAsia="es-ES"/>
          <w14:ligatures w14:val="none"/>
        </w:rPr>
        <w:t>Delagneau</w:t>
      </w:r>
      <w:proofErr w:type="spellEnd"/>
      <w:r w:rsidRPr="006B3AF5">
        <w:rPr>
          <w:rFonts w:ascii="Bahnschrift" w:eastAsia="Times New Roman" w:hAnsi="Bahnschrift" w:cs="Times New Roman"/>
          <w:color w:val="000000"/>
          <w:kern w:val="0"/>
          <w:sz w:val="22"/>
          <w:szCs w:val="22"/>
          <w:lang w:eastAsia="es-ES"/>
          <w14:ligatures w14:val="none"/>
        </w:rPr>
        <w:t xml:space="preserve"> y </w:t>
      </w:r>
      <w:r w:rsidRPr="006B3AF5">
        <w:rPr>
          <w:rFonts w:ascii="Bahnschrift" w:eastAsia="Times New Roman" w:hAnsi="Bahnschrift" w:cs="Times New Roman"/>
          <w:b/>
          <w:bCs/>
          <w:color w:val="000000"/>
          <w:kern w:val="0"/>
          <w:sz w:val="22"/>
          <w:szCs w:val="22"/>
          <w:lang w:eastAsia="es-ES"/>
          <w14:ligatures w14:val="none"/>
        </w:rPr>
        <w:t xml:space="preserve">Max </w:t>
      </w:r>
      <w:proofErr w:type="spellStart"/>
      <w:r w:rsidRPr="006B3AF5">
        <w:rPr>
          <w:rFonts w:ascii="Bahnschrift" w:eastAsia="Times New Roman" w:hAnsi="Bahnschrift" w:cs="Times New Roman"/>
          <w:b/>
          <w:bCs/>
          <w:color w:val="000000"/>
          <w:kern w:val="0"/>
          <w:sz w:val="22"/>
          <w:szCs w:val="22"/>
          <w:lang w:eastAsia="es-ES"/>
          <w14:ligatures w14:val="none"/>
        </w:rPr>
        <w:t>Glaenzel</w:t>
      </w:r>
      <w:proofErr w:type="spellEnd"/>
      <w:r w:rsidRPr="006B3AF5">
        <w:rPr>
          <w:rFonts w:ascii="Bahnschrift" w:eastAsia="Times New Roman" w:hAnsi="Bahnschrift" w:cs="Times New Roman"/>
          <w:color w:val="000000"/>
          <w:kern w:val="0"/>
          <w:sz w:val="22"/>
          <w:szCs w:val="22"/>
          <w:lang w:eastAsia="es-ES"/>
          <w14:ligatures w14:val="none"/>
        </w:rPr>
        <w:t xml:space="preserve"> respectivamente, acompañan la composición musical creada por </w:t>
      </w:r>
      <w:r w:rsidRPr="006B3AF5">
        <w:rPr>
          <w:rFonts w:ascii="Bahnschrift" w:eastAsia="Times New Roman" w:hAnsi="Bahnschrift" w:cs="Times New Roman"/>
          <w:b/>
          <w:bCs/>
          <w:color w:val="000000"/>
          <w:kern w:val="0"/>
          <w:sz w:val="22"/>
          <w:szCs w:val="22"/>
          <w:lang w:eastAsia="es-ES"/>
          <w14:ligatures w14:val="none"/>
        </w:rPr>
        <w:t xml:space="preserve">Juan </w:t>
      </w:r>
      <w:proofErr w:type="spellStart"/>
      <w:r w:rsidRPr="006B3AF5">
        <w:rPr>
          <w:rFonts w:ascii="Bahnschrift" w:eastAsia="Times New Roman" w:hAnsi="Bahnschrift" w:cs="Times New Roman"/>
          <w:b/>
          <w:bCs/>
          <w:color w:val="000000"/>
          <w:kern w:val="0"/>
          <w:sz w:val="22"/>
          <w:szCs w:val="22"/>
          <w:lang w:eastAsia="es-ES"/>
          <w14:ligatures w14:val="none"/>
        </w:rPr>
        <w:t>Cristobal</w:t>
      </w:r>
      <w:proofErr w:type="spellEnd"/>
      <w:r w:rsidRPr="006B3AF5">
        <w:rPr>
          <w:rFonts w:ascii="Bahnschrift" w:eastAsia="Times New Roman" w:hAnsi="Bahnschrift" w:cs="Times New Roman"/>
          <w:b/>
          <w:bCs/>
          <w:color w:val="000000"/>
          <w:kern w:val="0"/>
          <w:sz w:val="22"/>
          <w:szCs w:val="22"/>
          <w:lang w:eastAsia="es-ES"/>
          <w14:ligatures w14:val="none"/>
        </w:rPr>
        <w:t xml:space="preserve"> Saavedra</w:t>
      </w:r>
      <w:r w:rsidRPr="006B3AF5">
        <w:rPr>
          <w:rFonts w:ascii="Bahnschrift" w:eastAsia="Times New Roman" w:hAnsi="Bahnschrift" w:cs="Times New Roman"/>
          <w:color w:val="000000"/>
          <w:kern w:val="0"/>
          <w:sz w:val="22"/>
          <w:szCs w:val="22"/>
          <w:lang w:eastAsia="es-ES"/>
          <w14:ligatures w14:val="none"/>
        </w:rPr>
        <w:t xml:space="preserve">, con la colaboración especial de la cantante y compositora </w:t>
      </w:r>
      <w:proofErr w:type="spellStart"/>
      <w:r w:rsidRPr="006B3AF5">
        <w:rPr>
          <w:rFonts w:ascii="Bahnschrift" w:eastAsia="Times New Roman" w:hAnsi="Bahnschrift" w:cs="Times New Roman"/>
          <w:b/>
          <w:bCs/>
          <w:color w:val="000000"/>
          <w:kern w:val="0"/>
          <w:sz w:val="22"/>
          <w:szCs w:val="22"/>
          <w:lang w:eastAsia="es-ES"/>
          <w14:ligatures w14:val="none"/>
        </w:rPr>
        <w:t>Maria</w:t>
      </w:r>
      <w:proofErr w:type="spellEnd"/>
      <w:r w:rsidRPr="006B3AF5">
        <w:rPr>
          <w:rFonts w:ascii="Bahnschrift" w:eastAsia="Times New Roman" w:hAnsi="Bahnschrift" w:cs="Times New Roman"/>
          <w:b/>
          <w:bCs/>
          <w:color w:val="000000"/>
          <w:kern w:val="0"/>
          <w:sz w:val="22"/>
          <w:szCs w:val="22"/>
          <w:lang w:eastAsia="es-ES"/>
          <w14:ligatures w14:val="none"/>
        </w:rPr>
        <w:t xml:space="preserve"> Arnal</w:t>
      </w:r>
      <w:r w:rsidRPr="006B3AF5">
        <w:rPr>
          <w:rFonts w:ascii="Bahnschrift" w:eastAsia="Times New Roman" w:hAnsi="Bahnschrift" w:cs="Times New Roman"/>
          <w:color w:val="000000"/>
          <w:kern w:val="0"/>
          <w:sz w:val="22"/>
          <w:szCs w:val="22"/>
          <w:lang w:eastAsia="es-ES"/>
          <w14:ligatures w14:val="none"/>
        </w:rPr>
        <w:t xml:space="preserve">. Este recorrido por unos mundos que bailan por las lindes de lo onírico, la muerte y la vida vienen de la mano del dramaturgo </w:t>
      </w:r>
      <w:r w:rsidRPr="006B3AF5">
        <w:rPr>
          <w:rFonts w:ascii="Bahnschrift" w:eastAsia="Times New Roman" w:hAnsi="Bahnschrift" w:cs="Times New Roman"/>
          <w:b/>
          <w:bCs/>
          <w:color w:val="000000"/>
          <w:kern w:val="0"/>
          <w:sz w:val="22"/>
          <w:szCs w:val="22"/>
          <w:lang w:eastAsia="es-ES"/>
          <w14:ligatures w14:val="none"/>
        </w:rPr>
        <w:t xml:space="preserve">Roberto </w:t>
      </w:r>
      <w:proofErr w:type="spellStart"/>
      <w:r w:rsidRPr="006B3AF5">
        <w:rPr>
          <w:rFonts w:ascii="Bahnschrift" w:eastAsia="Times New Roman" w:hAnsi="Bahnschrift" w:cs="Times New Roman"/>
          <w:b/>
          <w:bCs/>
          <w:color w:val="000000"/>
          <w:kern w:val="0"/>
          <w:sz w:val="22"/>
          <w:szCs w:val="22"/>
          <w:lang w:eastAsia="es-ES"/>
          <w14:ligatures w14:val="none"/>
        </w:rPr>
        <w:t>Fratini</w:t>
      </w:r>
      <w:proofErr w:type="spellEnd"/>
      <w:r w:rsidRPr="006B3AF5">
        <w:rPr>
          <w:rFonts w:ascii="Bahnschrift" w:eastAsia="Times New Roman" w:hAnsi="Bahnschrift" w:cs="Times New Roman"/>
          <w:b/>
          <w:bCs/>
          <w:color w:val="000000"/>
          <w:kern w:val="0"/>
          <w:sz w:val="22"/>
          <w:szCs w:val="22"/>
          <w:lang w:eastAsia="es-ES"/>
          <w14:ligatures w14:val="none"/>
        </w:rPr>
        <w:t xml:space="preserve"> </w:t>
      </w:r>
      <w:proofErr w:type="spellStart"/>
      <w:r w:rsidRPr="006B3AF5">
        <w:rPr>
          <w:rFonts w:ascii="Bahnschrift" w:eastAsia="Times New Roman" w:hAnsi="Bahnschrift" w:cs="Times New Roman"/>
          <w:b/>
          <w:bCs/>
          <w:color w:val="000000"/>
          <w:kern w:val="0"/>
          <w:sz w:val="22"/>
          <w:szCs w:val="22"/>
          <w:lang w:eastAsia="es-ES"/>
          <w14:ligatures w14:val="none"/>
        </w:rPr>
        <w:t>Serafide</w:t>
      </w:r>
      <w:proofErr w:type="spellEnd"/>
      <w:r w:rsidRPr="006B3AF5">
        <w:rPr>
          <w:rFonts w:ascii="Bahnschrift" w:eastAsia="Times New Roman" w:hAnsi="Bahnschrift" w:cs="Times New Roman"/>
          <w:color w:val="000000"/>
          <w:kern w:val="0"/>
          <w:sz w:val="22"/>
          <w:szCs w:val="22"/>
          <w:lang w:eastAsia="es-ES"/>
          <w14:ligatures w14:val="none"/>
        </w:rPr>
        <w:t xml:space="preserve">, el diseño audiovisual de </w:t>
      </w:r>
      <w:r w:rsidRPr="006B3AF5">
        <w:rPr>
          <w:rFonts w:ascii="Bahnschrift" w:eastAsia="Times New Roman" w:hAnsi="Bahnschrift" w:cs="Times New Roman"/>
          <w:b/>
          <w:bCs/>
          <w:color w:val="000000"/>
          <w:kern w:val="0"/>
          <w:sz w:val="22"/>
          <w:szCs w:val="22"/>
          <w:lang w:eastAsia="es-ES"/>
          <w14:ligatures w14:val="none"/>
        </w:rPr>
        <w:t xml:space="preserve">Marc </w:t>
      </w:r>
      <w:proofErr w:type="spellStart"/>
      <w:r w:rsidRPr="006B3AF5">
        <w:rPr>
          <w:rFonts w:ascii="Bahnschrift" w:eastAsia="Times New Roman" w:hAnsi="Bahnschrift" w:cs="Times New Roman"/>
          <w:b/>
          <w:bCs/>
          <w:color w:val="000000"/>
          <w:kern w:val="0"/>
          <w:sz w:val="22"/>
          <w:szCs w:val="22"/>
          <w:lang w:eastAsia="es-ES"/>
          <w14:ligatures w14:val="none"/>
        </w:rPr>
        <w:t>Salicrú</w:t>
      </w:r>
      <w:proofErr w:type="spellEnd"/>
      <w:r w:rsidRPr="006B3AF5">
        <w:rPr>
          <w:rFonts w:ascii="Bahnschrift" w:eastAsia="Times New Roman" w:hAnsi="Bahnschrift" w:cs="Times New Roman"/>
          <w:color w:val="000000"/>
          <w:kern w:val="0"/>
          <w:sz w:val="22"/>
          <w:szCs w:val="22"/>
          <w:lang w:eastAsia="es-ES"/>
          <w14:ligatures w14:val="none"/>
        </w:rPr>
        <w:t xml:space="preserve"> y el diseño de iluminación de </w:t>
      </w:r>
      <w:proofErr w:type="spellStart"/>
      <w:r w:rsidRPr="006B3AF5">
        <w:rPr>
          <w:rFonts w:ascii="Bahnschrift" w:eastAsia="Times New Roman" w:hAnsi="Bahnschrift" w:cs="Times New Roman"/>
          <w:b/>
          <w:bCs/>
          <w:color w:val="000000"/>
          <w:kern w:val="0"/>
          <w:sz w:val="22"/>
          <w:szCs w:val="22"/>
          <w:lang w:eastAsia="es-ES"/>
          <w14:ligatures w14:val="none"/>
        </w:rPr>
        <w:t>Bernat</w:t>
      </w:r>
      <w:proofErr w:type="spellEnd"/>
      <w:r w:rsidRPr="006B3AF5">
        <w:rPr>
          <w:rFonts w:ascii="Bahnschrift" w:eastAsia="Times New Roman" w:hAnsi="Bahnschrift" w:cs="Times New Roman"/>
          <w:b/>
          <w:bCs/>
          <w:color w:val="000000"/>
          <w:kern w:val="0"/>
          <w:sz w:val="22"/>
          <w:szCs w:val="22"/>
          <w:lang w:eastAsia="es-ES"/>
          <w14:ligatures w14:val="none"/>
        </w:rPr>
        <w:t xml:space="preserve"> </w:t>
      </w:r>
      <w:proofErr w:type="spellStart"/>
      <w:r w:rsidRPr="006B3AF5">
        <w:rPr>
          <w:rFonts w:ascii="Bahnschrift" w:eastAsia="Times New Roman" w:hAnsi="Bahnschrift" w:cs="Times New Roman"/>
          <w:b/>
          <w:bCs/>
          <w:color w:val="000000"/>
          <w:kern w:val="0"/>
          <w:sz w:val="22"/>
          <w:szCs w:val="22"/>
          <w:lang w:eastAsia="es-ES"/>
          <w14:ligatures w14:val="none"/>
        </w:rPr>
        <w:t>Jansà</w:t>
      </w:r>
      <w:proofErr w:type="spellEnd"/>
      <w:r w:rsidRPr="006B3AF5">
        <w:rPr>
          <w:rFonts w:ascii="Bahnschrift" w:eastAsia="Times New Roman" w:hAnsi="Bahnschrift" w:cs="Times New Roman"/>
          <w:color w:val="000000"/>
          <w:kern w:val="0"/>
          <w:sz w:val="22"/>
          <w:szCs w:val="22"/>
          <w:lang w:eastAsia="es-ES"/>
          <w14:ligatures w14:val="none"/>
        </w:rPr>
        <w:t>.</w:t>
      </w:r>
    </w:p>
    <w:p w14:paraId="31D2E481" w14:textId="77777777" w:rsidR="001C7498" w:rsidRPr="006B3AF5" w:rsidRDefault="001C7498" w:rsidP="001C7498">
      <w:pPr>
        <w:spacing w:after="0" w:line="240" w:lineRule="auto"/>
        <w:jc w:val="both"/>
        <w:rPr>
          <w:rFonts w:ascii="Times New Roman" w:eastAsia="Times New Roman" w:hAnsi="Times New Roman" w:cs="Times New Roman"/>
          <w:kern w:val="0"/>
          <w:lang w:eastAsia="es-ES"/>
          <w14:ligatures w14:val="none"/>
        </w:rPr>
      </w:pPr>
    </w:p>
    <w:p w14:paraId="18B52BD0" w14:textId="77777777" w:rsidR="006B3AF5" w:rsidRDefault="006B3AF5" w:rsidP="001C7498">
      <w:pPr>
        <w:spacing w:after="0" w:line="240" w:lineRule="auto"/>
        <w:jc w:val="both"/>
        <w:rPr>
          <w:rFonts w:ascii="Bahnschrift" w:eastAsia="Times New Roman" w:hAnsi="Bahnschrift" w:cs="Times New Roman"/>
          <w:color w:val="000000"/>
          <w:kern w:val="0"/>
          <w:sz w:val="22"/>
          <w:szCs w:val="22"/>
          <w:lang w:eastAsia="es-ES"/>
          <w14:ligatures w14:val="none"/>
        </w:rPr>
      </w:pPr>
      <w:r w:rsidRPr="006B3AF5">
        <w:rPr>
          <w:rFonts w:ascii="Bahnschrift" w:eastAsia="Times New Roman" w:hAnsi="Bahnschrift" w:cs="Times New Roman"/>
          <w:i/>
          <w:iCs/>
          <w:color w:val="000000"/>
          <w:kern w:val="0"/>
          <w:sz w:val="22"/>
          <w:szCs w:val="22"/>
          <w:lang w:eastAsia="es-ES"/>
          <w14:ligatures w14:val="none"/>
        </w:rPr>
        <w:t>Afanador</w:t>
      </w:r>
      <w:r w:rsidRPr="006B3AF5">
        <w:rPr>
          <w:rFonts w:ascii="Bahnschrift" w:eastAsia="Times New Roman" w:hAnsi="Bahnschrift" w:cs="Times New Roman"/>
          <w:color w:val="000000"/>
          <w:kern w:val="0"/>
          <w:sz w:val="22"/>
          <w:szCs w:val="22"/>
          <w:lang w:eastAsia="es-ES"/>
          <w14:ligatures w14:val="none"/>
        </w:rPr>
        <w:t xml:space="preserve"> se ha consolidado como un fenómeno de la escena nacional, brillando por todos los teatros que ha pasado como el Teatro Real, Teatro de la Zarzuela (Madrid), Teatro Mira (Pozuelo de Alarcón), Teatros del Canal (Madrid), Les </w:t>
      </w:r>
      <w:proofErr w:type="spellStart"/>
      <w:r w:rsidRPr="006B3AF5">
        <w:rPr>
          <w:rFonts w:ascii="Bahnschrift" w:eastAsia="Times New Roman" w:hAnsi="Bahnschrift" w:cs="Times New Roman"/>
          <w:color w:val="000000"/>
          <w:kern w:val="0"/>
          <w:sz w:val="22"/>
          <w:szCs w:val="22"/>
          <w:lang w:eastAsia="es-ES"/>
          <w14:ligatures w14:val="none"/>
        </w:rPr>
        <w:t>Arts</w:t>
      </w:r>
      <w:proofErr w:type="spellEnd"/>
      <w:r w:rsidRPr="006B3AF5">
        <w:rPr>
          <w:rFonts w:ascii="Bahnschrift" w:eastAsia="Times New Roman" w:hAnsi="Bahnschrift" w:cs="Times New Roman"/>
          <w:color w:val="000000"/>
          <w:kern w:val="0"/>
          <w:sz w:val="22"/>
          <w:szCs w:val="22"/>
          <w:lang w:eastAsia="es-ES"/>
          <w14:ligatures w14:val="none"/>
        </w:rPr>
        <w:t xml:space="preserve"> (Valencia), el Gran </w:t>
      </w:r>
      <w:proofErr w:type="spellStart"/>
      <w:r w:rsidRPr="006B3AF5">
        <w:rPr>
          <w:rFonts w:ascii="Bahnschrift" w:eastAsia="Times New Roman" w:hAnsi="Bahnschrift" w:cs="Times New Roman"/>
          <w:color w:val="000000"/>
          <w:kern w:val="0"/>
          <w:sz w:val="22"/>
          <w:szCs w:val="22"/>
          <w:lang w:eastAsia="es-ES"/>
          <w14:ligatures w14:val="none"/>
        </w:rPr>
        <w:t>Teatre</w:t>
      </w:r>
      <w:proofErr w:type="spellEnd"/>
      <w:r w:rsidRPr="006B3AF5">
        <w:rPr>
          <w:rFonts w:ascii="Bahnschrift" w:eastAsia="Times New Roman" w:hAnsi="Bahnschrift" w:cs="Times New Roman"/>
          <w:color w:val="000000"/>
          <w:kern w:val="0"/>
          <w:sz w:val="22"/>
          <w:szCs w:val="22"/>
          <w:lang w:eastAsia="es-ES"/>
          <w14:ligatures w14:val="none"/>
        </w:rPr>
        <w:t xml:space="preserve"> del </w:t>
      </w:r>
      <w:proofErr w:type="spellStart"/>
      <w:r w:rsidRPr="006B3AF5">
        <w:rPr>
          <w:rFonts w:ascii="Bahnschrift" w:eastAsia="Times New Roman" w:hAnsi="Bahnschrift" w:cs="Times New Roman"/>
          <w:color w:val="000000"/>
          <w:kern w:val="0"/>
          <w:sz w:val="22"/>
          <w:szCs w:val="22"/>
          <w:lang w:eastAsia="es-ES"/>
          <w14:ligatures w14:val="none"/>
        </w:rPr>
        <w:t>Liceu</w:t>
      </w:r>
      <w:proofErr w:type="spellEnd"/>
      <w:r w:rsidRPr="006B3AF5">
        <w:rPr>
          <w:rFonts w:ascii="Bahnschrift" w:eastAsia="Times New Roman" w:hAnsi="Bahnschrift" w:cs="Times New Roman"/>
          <w:color w:val="000000"/>
          <w:kern w:val="0"/>
          <w:sz w:val="22"/>
          <w:szCs w:val="22"/>
          <w:lang w:eastAsia="es-ES"/>
          <w14:ligatures w14:val="none"/>
        </w:rPr>
        <w:t xml:space="preserve"> (Barcelona), el Palacio de Festivales (Santander) o el Teatro Baluarte (Pamplona). En el ámbito internacional, la producción también ha cosechado éxitos a su paso por el Teatro </w:t>
      </w:r>
      <w:proofErr w:type="spellStart"/>
      <w:r w:rsidRPr="006B3AF5">
        <w:rPr>
          <w:rFonts w:ascii="Bahnschrift" w:eastAsia="Times New Roman" w:hAnsi="Bahnschrift" w:cs="Times New Roman"/>
          <w:color w:val="000000"/>
          <w:kern w:val="0"/>
          <w:sz w:val="22"/>
          <w:szCs w:val="22"/>
          <w:lang w:eastAsia="es-ES"/>
          <w14:ligatures w14:val="none"/>
        </w:rPr>
        <w:t>Yelmaru</w:t>
      </w:r>
      <w:proofErr w:type="spellEnd"/>
      <w:r w:rsidRPr="006B3AF5">
        <w:rPr>
          <w:rFonts w:ascii="Bahnschrift" w:eastAsia="Times New Roman" w:hAnsi="Bahnschrift" w:cs="Times New Roman"/>
          <w:color w:val="000000"/>
          <w:kern w:val="0"/>
          <w:sz w:val="22"/>
          <w:szCs w:val="22"/>
          <w:lang w:eastAsia="es-ES"/>
          <w14:ligatures w14:val="none"/>
        </w:rPr>
        <w:t>-ro (</w:t>
      </w:r>
      <w:proofErr w:type="spellStart"/>
      <w:r w:rsidRPr="006B3AF5">
        <w:rPr>
          <w:rFonts w:ascii="Bahnschrift" w:eastAsia="Times New Roman" w:hAnsi="Bahnschrift" w:cs="Times New Roman"/>
          <w:color w:val="000000"/>
          <w:kern w:val="0"/>
          <w:sz w:val="22"/>
          <w:szCs w:val="22"/>
          <w:lang w:eastAsia="es-ES"/>
          <w14:ligatures w14:val="none"/>
        </w:rPr>
        <w:t>Yeosu</w:t>
      </w:r>
      <w:proofErr w:type="spellEnd"/>
      <w:r w:rsidRPr="006B3AF5">
        <w:rPr>
          <w:rFonts w:ascii="Bahnschrift" w:eastAsia="Times New Roman" w:hAnsi="Bahnschrift" w:cs="Times New Roman"/>
          <w:color w:val="000000"/>
          <w:kern w:val="0"/>
          <w:sz w:val="22"/>
          <w:szCs w:val="22"/>
          <w:lang w:eastAsia="es-ES"/>
          <w14:ligatures w14:val="none"/>
        </w:rPr>
        <w:t xml:space="preserve">, Corea), Teatro GS </w:t>
      </w:r>
      <w:proofErr w:type="spellStart"/>
      <w:r w:rsidRPr="006B3AF5">
        <w:rPr>
          <w:rFonts w:ascii="Bahnschrift" w:eastAsia="Times New Roman" w:hAnsi="Bahnschrift" w:cs="Times New Roman"/>
          <w:color w:val="000000"/>
          <w:kern w:val="0"/>
          <w:sz w:val="22"/>
          <w:szCs w:val="22"/>
          <w:lang w:eastAsia="es-ES"/>
          <w14:ligatures w14:val="none"/>
        </w:rPr>
        <w:t>Arts</w:t>
      </w:r>
      <w:proofErr w:type="spellEnd"/>
      <w:r w:rsidRPr="006B3AF5">
        <w:rPr>
          <w:rFonts w:ascii="Bahnschrift" w:eastAsia="Times New Roman" w:hAnsi="Bahnschrift" w:cs="Times New Roman"/>
          <w:color w:val="000000"/>
          <w:kern w:val="0"/>
          <w:sz w:val="22"/>
          <w:szCs w:val="22"/>
          <w:lang w:eastAsia="es-ES"/>
          <w14:ligatures w14:val="none"/>
        </w:rPr>
        <w:t xml:space="preserve"> Center (Seúl, Corea), Teatro de la Ópera de Roma y </w:t>
      </w:r>
      <w:proofErr w:type="spellStart"/>
      <w:r w:rsidRPr="006B3AF5">
        <w:rPr>
          <w:rFonts w:ascii="Bahnschrift" w:eastAsia="Times New Roman" w:hAnsi="Bahnschrift" w:cs="Times New Roman"/>
          <w:color w:val="000000"/>
          <w:kern w:val="0"/>
          <w:sz w:val="22"/>
          <w:szCs w:val="22"/>
          <w:lang w:eastAsia="es-ES"/>
          <w14:ligatures w14:val="none"/>
        </w:rPr>
        <w:t>Concertgebouw</w:t>
      </w:r>
      <w:proofErr w:type="spellEnd"/>
      <w:r w:rsidRPr="006B3AF5">
        <w:rPr>
          <w:rFonts w:ascii="Bahnschrift" w:eastAsia="Times New Roman" w:hAnsi="Bahnschrift" w:cs="Times New Roman"/>
          <w:color w:val="000000"/>
          <w:kern w:val="0"/>
          <w:sz w:val="22"/>
          <w:szCs w:val="22"/>
          <w:lang w:eastAsia="es-ES"/>
          <w14:ligatures w14:val="none"/>
        </w:rPr>
        <w:t xml:space="preserve"> de Brujas, el </w:t>
      </w:r>
      <w:proofErr w:type="spellStart"/>
      <w:r w:rsidRPr="006B3AF5">
        <w:rPr>
          <w:rFonts w:ascii="Bahnschrift" w:eastAsia="Times New Roman" w:hAnsi="Bahnschrift" w:cs="Times New Roman"/>
          <w:color w:val="000000"/>
          <w:kern w:val="0"/>
          <w:sz w:val="22"/>
          <w:szCs w:val="22"/>
          <w:lang w:eastAsia="es-ES"/>
          <w14:ligatures w14:val="none"/>
        </w:rPr>
        <w:t>Palais</w:t>
      </w:r>
      <w:proofErr w:type="spellEnd"/>
      <w:r w:rsidRPr="006B3AF5">
        <w:rPr>
          <w:rFonts w:ascii="Bahnschrift" w:eastAsia="Times New Roman" w:hAnsi="Bahnschrift" w:cs="Times New Roman"/>
          <w:color w:val="000000"/>
          <w:kern w:val="0"/>
          <w:sz w:val="22"/>
          <w:szCs w:val="22"/>
          <w:lang w:eastAsia="es-ES"/>
          <w14:ligatures w14:val="none"/>
        </w:rPr>
        <w:t xml:space="preserve"> des </w:t>
      </w:r>
      <w:proofErr w:type="spellStart"/>
      <w:r w:rsidRPr="006B3AF5">
        <w:rPr>
          <w:rFonts w:ascii="Bahnschrift" w:eastAsia="Times New Roman" w:hAnsi="Bahnschrift" w:cs="Times New Roman"/>
          <w:color w:val="000000"/>
          <w:kern w:val="0"/>
          <w:sz w:val="22"/>
          <w:szCs w:val="22"/>
          <w:lang w:eastAsia="es-ES"/>
          <w14:ligatures w14:val="none"/>
        </w:rPr>
        <w:t>Festivals</w:t>
      </w:r>
      <w:proofErr w:type="spellEnd"/>
      <w:r w:rsidRPr="006B3AF5">
        <w:rPr>
          <w:rFonts w:ascii="Bahnschrift" w:eastAsia="Times New Roman" w:hAnsi="Bahnschrift" w:cs="Times New Roman"/>
          <w:color w:val="000000"/>
          <w:kern w:val="0"/>
          <w:sz w:val="22"/>
          <w:szCs w:val="22"/>
          <w:lang w:eastAsia="es-ES"/>
          <w14:ligatures w14:val="none"/>
        </w:rPr>
        <w:t xml:space="preserve"> et des </w:t>
      </w:r>
      <w:proofErr w:type="spellStart"/>
      <w:r w:rsidRPr="006B3AF5">
        <w:rPr>
          <w:rFonts w:ascii="Bahnschrift" w:eastAsia="Times New Roman" w:hAnsi="Bahnschrift" w:cs="Times New Roman"/>
          <w:color w:val="000000"/>
          <w:kern w:val="0"/>
          <w:sz w:val="22"/>
          <w:szCs w:val="22"/>
          <w:lang w:eastAsia="es-ES"/>
          <w14:ligatures w14:val="none"/>
        </w:rPr>
        <w:t>Congrès</w:t>
      </w:r>
      <w:proofErr w:type="spellEnd"/>
      <w:r w:rsidRPr="006B3AF5">
        <w:rPr>
          <w:rFonts w:ascii="Bahnschrift" w:eastAsia="Times New Roman" w:hAnsi="Bahnschrift" w:cs="Times New Roman"/>
          <w:color w:val="000000"/>
          <w:kern w:val="0"/>
          <w:sz w:val="22"/>
          <w:szCs w:val="22"/>
          <w:lang w:eastAsia="es-ES"/>
          <w14:ligatures w14:val="none"/>
        </w:rPr>
        <w:t xml:space="preserve"> de Cannes (Francia), la </w:t>
      </w:r>
      <w:proofErr w:type="spellStart"/>
      <w:r w:rsidRPr="006B3AF5">
        <w:rPr>
          <w:rFonts w:ascii="Bahnschrift" w:eastAsia="Times New Roman" w:hAnsi="Bahnschrift" w:cs="Times New Roman"/>
          <w:color w:val="000000"/>
          <w:kern w:val="0"/>
          <w:sz w:val="22"/>
          <w:szCs w:val="22"/>
          <w:lang w:eastAsia="es-ES"/>
          <w14:ligatures w14:val="none"/>
        </w:rPr>
        <w:t>Maison</w:t>
      </w:r>
      <w:proofErr w:type="spellEnd"/>
      <w:r w:rsidRPr="006B3AF5">
        <w:rPr>
          <w:rFonts w:ascii="Bahnschrift" w:eastAsia="Times New Roman" w:hAnsi="Bahnschrift" w:cs="Times New Roman"/>
          <w:color w:val="000000"/>
          <w:kern w:val="0"/>
          <w:sz w:val="22"/>
          <w:szCs w:val="22"/>
          <w:lang w:eastAsia="es-ES"/>
          <w14:ligatures w14:val="none"/>
        </w:rPr>
        <w:t xml:space="preserve"> de la Culture de </w:t>
      </w:r>
      <w:proofErr w:type="spellStart"/>
      <w:r w:rsidRPr="006B3AF5">
        <w:rPr>
          <w:rFonts w:ascii="Bahnschrift" w:eastAsia="Times New Roman" w:hAnsi="Bahnschrift" w:cs="Times New Roman"/>
          <w:color w:val="000000"/>
          <w:kern w:val="0"/>
          <w:sz w:val="22"/>
          <w:szCs w:val="22"/>
          <w:lang w:eastAsia="es-ES"/>
          <w14:ligatures w14:val="none"/>
        </w:rPr>
        <w:t>Grenoble</w:t>
      </w:r>
      <w:proofErr w:type="spellEnd"/>
      <w:r w:rsidRPr="006B3AF5">
        <w:rPr>
          <w:rFonts w:ascii="Bahnschrift" w:eastAsia="Times New Roman" w:hAnsi="Bahnschrift" w:cs="Times New Roman"/>
          <w:color w:val="000000"/>
          <w:kern w:val="0"/>
          <w:sz w:val="22"/>
          <w:szCs w:val="22"/>
          <w:lang w:eastAsia="es-ES"/>
          <w14:ligatures w14:val="none"/>
        </w:rPr>
        <w:t xml:space="preserve"> (Francia), en Les </w:t>
      </w:r>
      <w:proofErr w:type="spellStart"/>
      <w:r w:rsidRPr="006B3AF5">
        <w:rPr>
          <w:rFonts w:ascii="Bahnschrift" w:eastAsia="Times New Roman" w:hAnsi="Bahnschrift" w:cs="Times New Roman"/>
          <w:color w:val="000000"/>
          <w:kern w:val="0"/>
          <w:sz w:val="22"/>
          <w:szCs w:val="22"/>
          <w:lang w:eastAsia="es-ES"/>
          <w14:ligatures w14:val="none"/>
        </w:rPr>
        <w:t>Théâtres</w:t>
      </w:r>
      <w:proofErr w:type="spellEnd"/>
      <w:r w:rsidRPr="006B3AF5">
        <w:rPr>
          <w:rFonts w:ascii="Bahnschrift" w:eastAsia="Times New Roman" w:hAnsi="Bahnschrift" w:cs="Times New Roman"/>
          <w:color w:val="000000"/>
          <w:kern w:val="0"/>
          <w:sz w:val="22"/>
          <w:szCs w:val="22"/>
          <w:lang w:eastAsia="es-ES"/>
          <w14:ligatures w14:val="none"/>
        </w:rPr>
        <w:t xml:space="preserve"> de </w:t>
      </w:r>
      <w:proofErr w:type="spellStart"/>
      <w:r w:rsidRPr="006B3AF5">
        <w:rPr>
          <w:rFonts w:ascii="Bahnschrift" w:eastAsia="Times New Roman" w:hAnsi="Bahnschrift" w:cs="Times New Roman"/>
          <w:color w:val="000000"/>
          <w:kern w:val="0"/>
          <w:sz w:val="22"/>
          <w:szCs w:val="22"/>
          <w:lang w:eastAsia="es-ES"/>
          <w14:ligatures w14:val="none"/>
        </w:rPr>
        <w:t>Aix</w:t>
      </w:r>
      <w:proofErr w:type="spellEnd"/>
      <w:r w:rsidRPr="006B3AF5">
        <w:rPr>
          <w:rFonts w:ascii="Bahnschrift" w:eastAsia="Times New Roman" w:hAnsi="Bahnschrift" w:cs="Times New Roman"/>
          <w:color w:val="000000"/>
          <w:kern w:val="0"/>
          <w:sz w:val="22"/>
          <w:szCs w:val="22"/>
          <w:lang w:eastAsia="es-ES"/>
          <w14:ligatures w14:val="none"/>
        </w:rPr>
        <w:t>-en-</w:t>
      </w:r>
      <w:proofErr w:type="spellStart"/>
      <w:r w:rsidRPr="006B3AF5">
        <w:rPr>
          <w:rFonts w:ascii="Bahnschrift" w:eastAsia="Times New Roman" w:hAnsi="Bahnschrift" w:cs="Times New Roman"/>
          <w:color w:val="000000"/>
          <w:kern w:val="0"/>
          <w:sz w:val="22"/>
          <w:szCs w:val="22"/>
          <w:lang w:eastAsia="es-ES"/>
          <w14:ligatures w14:val="none"/>
        </w:rPr>
        <w:t>Provence</w:t>
      </w:r>
      <w:proofErr w:type="spellEnd"/>
      <w:r w:rsidRPr="006B3AF5">
        <w:rPr>
          <w:rFonts w:ascii="Bahnschrift" w:eastAsia="Times New Roman" w:hAnsi="Bahnschrift" w:cs="Times New Roman"/>
          <w:color w:val="000000"/>
          <w:kern w:val="0"/>
          <w:sz w:val="22"/>
          <w:szCs w:val="22"/>
          <w:lang w:eastAsia="es-ES"/>
          <w14:ligatures w14:val="none"/>
        </w:rPr>
        <w:t xml:space="preserve"> (Francia), el </w:t>
      </w:r>
      <w:proofErr w:type="spellStart"/>
      <w:r w:rsidRPr="006B3AF5">
        <w:rPr>
          <w:rFonts w:ascii="Bahnschrift" w:eastAsia="Times New Roman" w:hAnsi="Bahnschrift" w:cs="Times New Roman"/>
          <w:color w:val="000000"/>
          <w:kern w:val="0"/>
          <w:sz w:val="22"/>
          <w:szCs w:val="22"/>
          <w:lang w:eastAsia="es-ES"/>
          <w14:ligatures w14:val="none"/>
        </w:rPr>
        <w:t>Théâtre</w:t>
      </w:r>
      <w:proofErr w:type="spellEnd"/>
      <w:r w:rsidRPr="006B3AF5">
        <w:rPr>
          <w:rFonts w:ascii="Bahnschrift" w:eastAsia="Times New Roman" w:hAnsi="Bahnschrift" w:cs="Times New Roman"/>
          <w:color w:val="000000"/>
          <w:kern w:val="0"/>
          <w:sz w:val="22"/>
          <w:szCs w:val="22"/>
          <w:lang w:eastAsia="es-ES"/>
          <w14:ligatures w14:val="none"/>
        </w:rPr>
        <w:t xml:space="preserve"> du </w:t>
      </w:r>
      <w:proofErr w:type="spellStart"/>
      <w:r w:rsidRPr="006B3AF5">
        <w:rPr>
          <w:rFonts w:ascii="Bahnschrift" w:eastAsia="Times New Roman" w:hAnsi="Bahnschrift" w:cs="Times New Roman"/>
          <w:color w:val="000000"/>
          <w:kern w:val="0"/>
          <w:sz w:val="22"/>
          <w:szCs w:val="22"/>
          <w:lang w:eastAsia="es-ES"/>
          <w14:ligatures w14:val="none"/>
        </w:rPr>
        <w:t>Châtelet</w:t>
      </w:r>
      <w:proofErr w:type="spellEnd"/>
      <w:r w:rsidRPr="006B3AF5">
        <w:rPr>
          <w:rFonts w:ascii="Bahnschrift" w:eastAsia="Times New Roman" w:hAnsi="Bahnschrift" w:cs="Times New Roman"/>
          <w:color w:val="000000"/>
          <w:kern w:val="0"/>
          <w:sz w:val="22"/>
          <w:szCs w:val="22"/>
          <w:lang w:eastAsia="es-ES"/>
          <w14:ligatures w14:val="none"/>
        </w:rPr>
        <w:t xml:space="preserve"> (París, Francia) y el </w:t>
      </w:r>
      <w:proofErr w:type="spellStart"/>
      <w:r w:rsidRPr="006B3AF5">
        <w:rPr>
          <w:rFonts w:ascii="Bahnschrift" w:eastAsia="Times New Roman" w:hAnsi="Bahnschrift" w:cs="Times New Roman"/>
          <w:color w:val="000000"/>
          <w:kern w:val="0"/>
          <w:sz w:val="22"/>
          <w:szCs w:val="22"/>
          <w:lang w:eastAsia="es-ES"/>
          <w14:ligatures w14:val="none"/>
        </w:rPr>
        <w:t>Forum</w:t>
      </w:r>
      <w:proofErr w:type="spellEnd"/>
      <w:r w:rsidRPr="006B3AF5">
        <w:rPr>
          <w:rFonts w:ascii="Bahnschrift" w:eastAsia="Times New Roman" w:hAnsi="Bahnschrift" w:cs="Times New Roman"/>
          <w:color w:val="000000"/>
          <w:kern w:val="0"/>
          <w:sz w:val="22"/>
          <w:szCs w:val="22"/>
          <w:lang w:eastAsia="es-ES"/>
          <w14:ligatures w14:val="none"/>
        </w:rPr>
        <w:t xml:space="preserve"> am </w:t>
      </w:r>
      <w:proofErr w:type="spellStart"/>
      <w:r w:rsidRPr="006B3AF5">
        <w:rPr>
          <w:rFonts w:ascii="Bahnschrift" w:eastAsia="Times New Roman" w:hAnsi="Bahnschrift" w:cs="Times New Roman"/>
          <w:color w:val="000000"/>
          <w:kern w:val="0"/>
          <w:sz w:val="22"/>
          <w:szCs w:val="22"/>
          <w:lang w:eastAsia="es-ES"/>
          <w14:ligatures w14:val="none"/>
        </w:rPr>
        <w:t>Schlosspark</w:t>
      </w:r>
      <w:proofErr w:type="spellEnd"/>
      <w:r w:rsidRPr="006B3AF5">
        <w:rPr>
          <w:rFonts w:ascii="Bahnschrift" w:eastAsia="Times New Roman" w:hAnsi="Bahnschrift" w:cs="Times New Roman"/>
          <w:color w:val="000000"/>
          <w:kern w:val="0"/>
          <w:sz w:val="22"/>
          <w:szCs w:val="22"/>
          <w:lang w:eastAsia="es-ES"/>
          <w14:ligatures w14:val="none"/>
        </w:rPr>
        <w:t xml:space="preserve">, </w:t>
      </w:r>
      <w:proofErr w:type="spellStart"/>
      <w:r w:rsidRPr="006B3AF5">
        <w:rPr>
          <w:rFonts w:ascii="Bahnschrift" w:eastAsia="Times New Roman" w:hAnsi="Bahnschrift" w:cs="Times New Roman"/>
          <w:color w:val="000000"/>
          <w:kern w:val="0"/>
          <w:sz w:val="22"/>
          <w:szCs w:val="22"/>
          <w:lang w:eastAsia="es-ES"/>
          <w14:ligatures w14:val="none"/>
        </w:rPr>
        <w:t>Ludwigsburg</w:t>
      </w:r>
      <w:proofErr w:type="spellEnd"/>
      <w:r w:rsidRPr="006B3AF5">
        <w:rPr>
          <w:rFonts w:ascii="Bahnschrift" w:eastAsia="Times New Roman" w:hAnsi="Bahnschrift" w:cs="Times New Roman"/>
          <w:color w:val="000000"/>
          <w:kern w:val="0"/>
          <w:sz w:val="22"/>
          <w:szCs w:val="22"/>
          <w:lang w:eastAsia="es-ES"/>
          <w14:ligatures w14:val="none"/>
        </w:rPr>
        <w:t xml:space="preserve"> (Alemania).</w:t>
      </w:r>
    </w:p>
    <w:p w14:paraId="0294F7D7" w14:textId="77777777" w:rsidR="001C7498" w:rsidRPr="006B3AF5" w:rsidRDefault="001C7498" w:rsidP="001C7498">
      <w:pPr>
        <w:spacing w:after="0" w:line="240" w:lineRule="auto"/>
        <w:jc w:val="both"/>
        <w:rPr>
          <w:rFonts w:ascii="Times New Roman" w:eastAsia="Times New Roman" w:hAnsi="Times New Roman" w:cs="Times New Roman"/>
          <w:kern w:val="0"/>
          <w:lang w:eastAsia="es-ES"/>
          <w14:ligatures w14:val="none"/>
        </w:rPr>
      </w:pPr>
    </w:p>
    <w:p w14:paraId="795E89B9" w14:textId="77777777" w:rsidR="006B3AF5" w:rsidRPr="006B3AF5" w:rsidRDefault="006B3AF5" w:rsidP="001C7498">
      <w:pPr>
        <w:spacing w:after="0" w:line="240" w:lineRule="auto"/>
        <w:jc w:val="both"/>
        <w:rPr>
          <w:rFonts w:ascii="Times New Roman" w:eastAsia="Times New Roman" w:hAnsi="Times New Roman" w:cs="Times New Roman"/>
          <w:kern w:val="0"/>
          <w:lang w:eastAsia="es-ES"/>
          <w14:ligatures w14:val="none"/>
        </w:rPr>
      </w:pPr>
      <w:r w:rsidRPr="006B3AF5">
        <w:rPr>
          <w:rFonts w:ascii="Bahnschrift" w:eastAsia="Times New Roman" w:hAnsi="Bahnschrift" w:cs="Times New Roman"/>
          <w:i/>
          <w:iCs/>
          <w:color w:val="000000"/>
          <w:kern w:val="0"/>
          <w:sz w:val="22"/>
          <w:szCs w:val="22"/>
          <w:lang w:eastAsia="es-ES"/>
          <w14:ligatures w14:val="none"/>
        </w:rPr>
        <w:t>Afanador</w:t>
      </w:r>
      <w:r w:rsidRPr="006B3AF5">
        <w:rPr>
          <w:rFonts w:ascii="Bahnschrift" w:eastAsia="Times New Roman" w:hAnsi="Bahnschrift" w:cs="Times New Roman"/>
          <w:color w:val="000000"/>
          <w:kern w:val="0"/>
          <w:sz w:val="22"/>
          <w:szCs w:val="22"/>
          <w:lang w:eastAsia="es-ES"/>
          <w14:ligatures w14:val="none"/>
        </w:rPr>
        <w:t xml:space="preserve"> ha cautivado tanto al público como a la crítica desde su debut, lo que se ha mostrado con el recibimiento de numerosos galardones: cinco premios Max, dos premios Thalía o los premios de la crítica de Cataluña, entre otros.</w:t>
      </w:r>
    </w:p>
    <w:p w14:paraId="3AD68321" w14:textId="77777777" w:rsidR="006B3AF5" w:rsidRPr="006B3AF5" w:rsidRDefault="006B3AF5" w:rsidP="006B3AF5">
      <w:pPr>
        <w:spacing w:after="0" w:line="240" w:lineRule="auto"/>
        <w:rPr>
          <w:rFonts w:ascii="Times New Roman" w:eastAsia="Times New Roman" w:hAnsi="Times New Roman" w:cs="Times New Roman"/>
          <w:kern w:val="0"/>
          <w:lang w:eastAsia="es-ES"/>
          <w14:ligatures w14:val="none"/>
        </w:rPr>
      </w:pPr>
    </w:p>
    <w:p w14:paraId="76ABCDB8" w14:textId="77777777" w:rsidR="008F3CCE" w:rsidRDefault="008F3CCE" w:rsidP="006B3AF5">
      <w:pPr>
        <w:spacing w:line="240" w:lineRule="auto"/>
        <w:jc w:val="center"/>
        <w:rPr>
          <w:rFonts w:ascii="Bahnschrift" w:eastAsia="Times New Roman" w:hAnsi="Bahnschrift" w:cs="Times New Roman"/>
          <w:color w:val="000000"/>
          <w:kern w:val="0"/>
          <w:sz w:val="22"/>
          <w:szCs w:val="22"/>
          <w:lang w:eastAsia="es-ES"/>
          <w14:ligatures w14:val="none"/>
        </w:rPr>
      </w:pPr>
    </w:p>
    <w:p w14:paraId="52716BD1" w14:textId="77777777" w:rsidR="006B3AF5" w:rsidRPr="006B3AF5" w:rsidRDefault="006B3AF5" w:rsidP="008F3CCE">
      <w:pPr>
        <w:spacing w:after="0" w:line="240" w:lineRule="auto"/>
        <w:jc w:val="center"/>
        <w:rPr>
          <w:rFonts w:ascii="Times New Roman" w:eastAsia="Times New Roman" w:hAnsi="Times New Roman" w:cs="Times New Roman"/>
          <w:kern w:val="0"/>
          <w:lang w:eastAsia="es-ES"/>
          <w14:ligatures w14:val="none"/>
        </w:rPr>
      </w:pPr>
      <w:r w:rsidRPr="006B3AF5">
        <w:rPr>
          <w:rFonts w:ascii="Bahnschrift" w:eastAsia="Times New Roman" w:hAnsi="Bahnschrift" w:cs="Times New Roman"/>
          <w:color w:val="000000"/>
          <w:kern w:val="0"/>
          <w:sz w:val="22"/>
          <w:szCs w:val="22"/>
          <w:lang w:eastAsia="es-ES"/>
          <w14:ligatures w14:val="none"/>
        </w:rPr>
        <w:t>Programa:</w:t>
      </w:r>
    </w:p>
    <w:p w14:paraId="37FFFF16" w14:textId="77777777" w:rsidR="008F3CCE" w:rsidRDefault="008F3CCE" w:rsidP="008F3CCE">
      <w:pPr>
        <w:spacing w:after="0" w:line="240" w:lineRule="auto"/>
        <w:jc w:val="center"/>
        <w:rPr>
          <w:rFonts w:ascii="Bahnschrift" w:eastAsia="Times New Roman" w:hAnsi="Bahnschrift" w:cs="Times New Roman"/>
          <w:b/>
          <w:bCs/>
          <w:color w:val="000000"/>
          <w:kern w:val="0"/>
          <w:sz w:val="22"/>
          <w:szCs w:val="22"/>
          <w:lang w:eastAsia="es-ES"/>
          <w14:ligatures w14:val="none"/>
        </w:rPr>
      </w:pPr>
    </w:p>
    <w:p w14:paraId="6442212B" w14:textId="77777777" w:rsidR="006B3AF5" w:rsidRPr="006B3AF5" w:rsidRDefault="006B3AF5" w:rsidP="008F3CCE">
      <w:pPr>
        <w:spacing w:after="0" w:line="240" w:lineRule="auto"/>
        <w:jc w:val="center"/>
        <w:rPr>
          <w:rFonts w:ascii="Times New Roman" w:eastAsia="Times New Roman" w:hAnsi="Times New Roman" w:cs="Times New Roman"/>
          <w:kern w:val="0"/>
          <w:lang w:eastAsia="es-ES"/>
          <w14:ligatures w14:val="none"/>
        </w:rPr>
      </w:pPr>
      <w:r w:rsidRPr="006B3AF5">
        <w:rPr>
          <w:rFonts w:ascii="Bahnschrift" w:eastAsia="Times New Roman" w:hAnsi="Bahnschrift" w:cs="Times New Roman"/>
          <w:b/>
          <w:bCs/>
          <w:color w:val="000000"/>
          <w:kern w:val="0"/>
          <w:sz w:val="22"/>
          <w:szCs w:val="22"/>
          <w:lang w:eastAsia="es-ES"/>
          <w14:ligatures w14:val="none"/>
        </w:rPr>
        <w:t>AFANADOR</w:t>
      </w:r>
    </w:p>
    <w:p w14:paraId="57FF4C35" w14:textId="77777777" w:rsidR="006B3AF5" w:rsidRPr="006B3AF5" w:rsidRDefault="006B3AF5" w:rsidP="008F3CCE">
      <w:pPr>
        <w:spacing w:after="0" w:line="240" w:lineRule="auto"/>
        <w:jc w:val="center"/>
        <w:rPr>
          <w:rFonts w:ascii="Times New Roman" w:eastAsia="Times New Roman" w:hAnsi="Times New Roman" w:cs="Times New Roman"/>
          <w:kern w:val="0"/>
          <w:lang w:eastAsia="es-ES"/>
          <w14:ligatures w14:val="none"/>
        </w:rPr>
      </w:pPr>
      <w:r w:rsidRPr="006B3AF5">
        <w:rPr>
          <w:rFonts w:ascii="Bahnschrift" w:eastAsia="Times New Roman" w:hAnsi="Bahnschrift" w:cs="Times New Roman"/>
          <w:b/>
          <w:bCs/>
          <w:color w:val="000000"/>
          <w:kern w:val="0"/>
          <w:sz w:val="22"/>
          <w:szCs w:val="22"/>
          <w:lang w:eastAsia="es-ES"/>
          <w14:ligatures w14:val="none"/>
        </w:rPr>
        <w:t>Ballet Nacional de España</w:t>
      </w:r>
    </w:p>
    <w:p w14:paraId="5C24589B" w14:textId="77777777" w:rsidR="00620679" w:rsidRDefault="00620679" w:rsidP="008F3CCE">
      <w:pPr>
        <w:spacing w:after="0" w:line="240" w:lineRule="auto"/>
        <w:jc w:val="center"/>
        <w:rPr>
          <w:rFonts w:ascii="Bahnschrift" w:eastAsia="Times New Roman" w:hAnsi="Bahnschrift" w:cs="Times New Roman"/>
          <w:b/>
          <w:bCs/>
          <w:color w:val="000000"/>
          <w:kern w:val="0"/>
          <w:sz w:val="22"/>
          <w:szCs w:val="22"/>
          <w:lang w:eastAsia="es-ES"/>
          <w14:ligatures w14:val="none"/>
        </w:rPr>
      </w:pPr>
    </w:p>
    <w:p w14:paraId="79680ADF" w14:textId="77777777" w:rsidR="00620679" w:rsidRDefault="00620679" w:rsidP="008F3CCE">
      <w:pPr>
        <w:spacing w:after="0" w:line="240" w:lineRule="auto"/>
        <w:jc w:val="center"/>
        <w:rPr>
          <w:rFonts w:ascii="Bahnschrift" w:eastAsia="Times New Roman" w:hAnsi="Bahnschrift" w:cs="Times New Roman"/>
          <w:b/>
          <w:bCs/>
          <w:color w:val="000000"/>
          <w:kern w:val="0"/>
          <w:sz w:val="22"/>
          <w:szCs w:val="22"/>
          <w:lang w:eastAsia="es-ES"/>
          <w14:ligatures w14:val="none"/>
        </w:rPr>
      </w:pPr>
    </w:p>
    <w:p w14:paraId="781B6212" w14:textId="77777777" w:rsidR="006B3AF5" w:rsidRPr="006B3AF5" w:rsidRDefault="006B3AF5" w:rsidP="008F3CCE">
      <w:pPr>
        <w:spacing w:after="0" w:line="240" w:lineRule="auto"/>
        <w:jc w:val="center"/>
        <w:rPr>
          <w:rFonts w:ascii="Times New Roman" w:eastAsia="Times New Roman" w:hAnsi="Times New Roman" w:cs="Times New Roman"/>
          <w:kern w:val="0"/>
          <w:lang w:eastAsia="es-ES"/>
          <w14:ligatures w14:val="none"/>
        </w:rPr>
      </w:pPr>
      <w:r w:rsidRPr="006B3AF5">
        <w:rPr>
          <w:rFonts w:ascii="Bahnschrift" w:eastAsia="Times New Roman" w:hAnsi="Bahnschrift" w:cs="Times New Roman"/>
          <w:b/>
          <w:bCs/>
          <w:color w:val="000000"/>
          <w:kern w:val="0"/>
          <w:sz w:val="22"/>
          <w:szCs w:val="22"/>
          <w:lang w:eastAsia="es-ES"/>
          <w14:ligatures w14:val="none"/>
        </w:rPr>
        <w:t>Auditorio de Tenerife</w:t>
      </w:r>
      <w:r w:rsidRPr="006B3AF5">
        <w:rPr>
          <w:rFonts w:ascii="Bahnschrift" w:eastAsia="Times New Roman" w:hAnsi="Bahnschrift" w:cs="Times New Roman"/>
          <w:color w:val="000000"/>
          <w:kern w:val="0"/>
          <w:sz w:val="22"/>
          <w:szCs w:val="22"/>
          <w:lang w:eastAsia="es-ES"/>
          <w14:ligatures w14:val="none"/>
        </w:rPr>
        <w:t>,</w:t>
      </w:r>
      <w:r w:rsidRPr="006B3AF5">
        <w:rPr>
          <w:rFonts w:ascii="Bahnschrift" w:eastAsia="Times New Roman" w:hAnsi="Bahnschrift" w:cs="Times New Roman"/>
          <w:b/>
          <w:bCs/>
          <w:color w:val="000000"/>
          <w:kern w:val="0"/>
          <w:sz w:val="22"/>
          <w:szCs w:val="22"/>
          <w:lang w:eastAsia="es-ES"/>
          <w14:ligatures w14:val="none"/>
        </w:rPr>
        <w:t xml:space="preserve"> </w:t>
      </w:r>
      <w:r w:rsidRPr="006B3AF5">
        <w:rPr>
          <w:rFonts w:ascii="Bahnschrift" w:eastAsia="Times New Roman" w:hAnsi="Bahnschrift" w:cs="Times New Roman"/>
          <w:color w:val="000000"/>
          <w:kern w:val="0"/>
          <w:sz w:val="22"/>
          <w:szCs w:val="22"/>
          <w:lang w:eastAsia="es-ES"/>
          <w14:ligatures w14:val="none"/>
        </w:rPr>
        <w:t>Canarias</w:t>
      </w:r>
    </w:p>
    <w:p w14:paraId="4D8E3E0E" w14:textId="77777777" w:rsidR="006B3AF5" w:rsidRPr="006B3AF5" w:rsidRDefault="006B3AF5" w:rsidP="006B3AF5">
      <w:pPr>
        <w:spacing w:after="0" w:line="240" w:lineRule="auto"/>
        <w:jc w:val="center"/>
        <w:rPr>
          <w:rFonts w:ascii="Times New Roman" w:eastAsia="Times New Roman" w:hAnsi="Times New Roman" w:cs="Times New Roman"/>
          <w:kern w:val="0"/>
          <w:lang w:eastAsia="es-ES"/>
          <w14:ligatures w14:val="none"/>
        </w:rPr>
      </w:pPr>
      <w:r w:rsidRPr="006B3AF5">
        <w:rPr>
          <w:rFonts w:ascii="Bahnschrift" w:eastAsia="Times New Roman" w:hAnsi="Bahnschrift" w:cs="Times New Roman"/>
          <w:color w:val="000000"/>
          <w:kern w:val="0"/>
          <w:sz w:val="22"/>
          <w:szCs w:val="22"/>
          <w:lang w:eastAsia="es-ES"/>
          <w14:ligatures w14:val="none"/>
        </w:rPr>
        <w:t>Sábado 5 de septiembre de 2026, 19:30h. </w:t>
      </w:r>
    </w:p>
    <w:p w14:paraId="64EF801E" w14:textId="77777777" w:rsidR="006B3AF5" w:rsidRPr="006B3AF5" w:rsidRDefault="006B3AF5" w:rsidP="006B3AF5">
      <w:pPr>
        <w:spacing w:after="0" w:line="240" w:lineRule="auto"/>
        <w:jc w:val="center"/>
        <w:rPr>
          <w:rFonts w:ascii="Times New Roman" w:eastAsia="Times New Roman" w:hAnsi="Times New Roman" w:cs="Times New Roman"/>
          <w:kern w:val="0"/>
          <w:lang w:eastAsia="es-ES"/>
          <w14:ligatures w14:val="none"/>
        </w:rPr>
      </w:pPr>
      <w:r w:rsidRPr="006B3AF5">
        <w:rPr>
          <w:rFonts w:ascii="Bahnschrift" w:eastAsia="Times New Roman" w:hAnsi="Bahnschrift" w:cs="Times New Roman"/>
          <w:color w:val="000000"/>
          <w:kern w:val="0"/>
          <w:sz w:val="22"/>
          <w:szCs w:val="22"/>
          <w:lang w:eastAsia="es-ES"/>
          <w14:ligatures w14:val="none"/>
        </w:rPr>
        <w:t>Domingo 6 de septiembre de 2026, 18:00h.</w:t>
      </w:r>
    </w:p>
    <w:p w14:paraId="5312E15A" w14:textId="77777777" w:rsidR="006B3AF5" w:rsidRPr="006B3AF5" w:rsidRDefault="006B3AF5" w:rsidP="006B3AF5">
      <w:pPr>
        <w:spacing w:after="0" w:line="240" w:lineRule="auto"/>
        <w:rPr>
          <w:rFonts w:ascii="Times New Roman" w:eastAsia="Times New Roman" w:hAnsi="Times New Roman" w:cs="Times New Roman"/>
          <w:kern w:val="0"/>
          <w:lang w:eastAsia="es-ES"/>
          <w14:ligatures w14:val="none"/>
        </w:rPr>
      </w:pPr>
    </w:p>
    <w:p w14:paraId="165C2D76" w14:textId="77777777" w:rsidR="006B3AF5" w:rsidRPr="006B3AF5" w:rsidRDefault="006B3AF5" w:rsidP="006B3AF5">
      <w:pPr>
        <w:spacing w:after="0" w:line="240" w:lineRule="auto"/>
        <w:jc w:val="center"/>
        <w:rPr>
          <w:rFonts w:ascii="Times New Roman" w:eastAsia="Times New Roman" w:hAnsi="Times New Roman" w:cs="Times New Roman"/>
          <w:kern w:val="0"/>
          <w:lang w:eastAsia="es-ES"/>
          <w14:ligatures w14:val="none"/>
        </w:rPr>
      </w:pPr>
      <w:r w:rsidRPr="006B3AF5">
        <w:rPr>
          <w:rFonts w:ascii="Bahnschrift" w:eastAsia="Times New Roman" w:hAnsi="Bahnschrift" w:cs="Times New Roman"/>
          <w:color w:val="000000"/>
          <w:kern w:val="0"/>
          <w:sz w:val="22"/>
          <w:szCs w:val="22"/>
          <w:lang w:eastAsia="es-ES"/>
          <w14:ligatures w14:val="none"/>
        </w:rPr>
        <w:t>Últimas entradas Tenerife:</w:t>
      </w:r>
    </w:p>
    <w:p w14:paraId="29EE269D" w14:textId="77777777" w:rsidR="006B3AF5" w:rsidRPr="006B3AF5" w:rsidRDefault="006B3AF5" w:rsidP="006B3AF5">
      <w:pPr>
        <w:spacing w:after="0" w:line="240" w:lineRule="auto"/>
        <w:jc w:val="center"/>
        <w:rPr>
          <w:rFonts w:ascii="Times New Roman" w:eastAsia="Times New Roman" w:hAnsi="Times New Roman" w:cs="Times New Roman"/>
          <w:kern w:val="0"/>
          <w:lang w:eastAsia="es-ES"/>
          <w14:ligatures w14:val="none"/>
        </w:rPr>
      </w:pPr>
      <w:hyperlink r:id="rId6" w:anchor="tickets" w:history="1">
        <w:r w:rsidRPr="006B3AF5">
          <w:rPr>
            <w:rFonts w:ascii="Bahnschrift" w:eastAsia="Times New Roman" w:hAnsi="Bahnschrift" w:cs="Times New Roman"/>
            <w:color w:val="1155CC"/>
            <w:kern w:val="0"/>
            <w:sz w:val="22"/>
            <w:szCs w:val="22"/>
            <w:u w:val="single"/>
            <w:lang w:eastAsia="es-ES"/>
            <w14:ligatures w14:val="none"/>
          </w:rPr>
          <w:t>https://www.auditoriodetenerife.com/es/evento/afanador/#tickets</w:t>
        </w:r>
      </w:hyperlink>
    </w:p>
    <w:p w14:paraId="5B861DE9" w14:textId="77777777" w:rsidR="0084314C" w:rsidRDefault="0084314C" w:rsidP="006B3AF5">
      <w:pPr>
        <w:spacing w:after="0" w:line="240" w:lineRule="auto"/>
        <w:jc w:val="center"/>
        <w:rPr>
          <w:rFonts w:ascii="Bahnschrift" w:eastAsia="Times New Roman" w:hAnsi="Bahnschrift" w:cs="Times New Roman"/>
          <w:b/>
          <w:bCs/>
          <w:color w:val="000000"/>
          <w:kern w:val="0"/>
          <w:sz w:val="22"/>
          <w:szCs w:val="22"/>
          <w:lang w:eastAsia="es-ES"/>
          <w14:ligatures w14:val="none"/>
        </w:rPr>
      </w:pPr>
    </w:p>
    <w:p w14:paraId="277601AD" w14:textId="77777777" w:rsidR="00620679" w:rsidRDefault="00620679" w:rsidP="006B3AF5">
      <w:pPr>
        <w:spacing w:after="0" w:line="240" w:lineRule="auto"/>
        <w:jc w:val="center"/>
        <w:rPr>
          <w:rFonts w:ascii="Bahnschrift" w:eastAsia="Times New Roman" w:hAnsi="Bahnschrift" w:cs="Times New Roman"/>
          <w:b/>
          <w:bCs/>
          <w:color w:val="000000"/>
          <w:kern w:val="0"/>
          <w:sz w:val="22"/>
          <w:szCs w:val="22"/>
          <w:lang w:eastAsia="es-ES"/>
          <w14:ligatures w14:val="none"/>
        </w:rPr>
      </w:pPr>
    </w:p>
    <w:p w14:paraId="705F7637" w14:textId="77777777" w:rsidR="006B3AF5" w:rsidRPr="006B3AF5" w:rsidRDefault="006B3AF5" w:rsidP="006B3AF5">
      <w:pPr>
        <w:spacing w:after="0" w:line="240" w:lineRule="auto"/>
        <w:jc w:val="center"/>
        <w:rPr>
          <w:rFonts w:ascii="Times New Roman" w:eastAsia="Times New Roman" w:hAnsi="Times New Roman" w:cs="Times New Roman"/>
          <w:kern w:val="0"/>
          <w:lang w:eastAsia="es-ES"/>
          <w14:ligatures w14:val="none"/>
        </w:rPr>
      </w:pPr>
      <w:r w:rsidRPr="006B3AF5">
        <w:rPr>
          <w:rFonts w:ascii="Bahnschrift" w:eastAsia="Times New Roman" w:hAnsi="Bahnschrift" w:cs="Times New Roman"/>
          <w:b/>
          <w:bCs/>
          <w:color w:val="000000"/>
          <w:kern w:val="0"/>
          <w:sz w:val="22"/>
          <w:szCs w:val="22"/>
          <w:lang w:eastAsia="es-ES"/>
          <w14:ligatures w14:val="none"/>
        </w:rPr>
        <w:t xml:space="preserve">Teatro </w:t>
      </w:r>
      <w:proofErr w:type="spellStart"/>
      <w:r w:rsidRPr="006B3AF5">
        <w:rPr>
          <w:rFonts w:ascii="Bahnschrift" w:eastAsia="Times New Roman" w:hAnsi="Bahnschrift" w:cs="Times New Roman"/>
          <w:b/>
          <w:bCs/>
          <w:color w:val="000000"/>
          <w:kern w:val="0"/>
          <w:sz w:val="22"/>
          <w:szCs w:val="22"/>
          <w:lang w:eastAsia="es-ES"/>
          <w14:ligatures w14:val="none"/>
        </w:rPr>
        <w:t>Peréz</w:t>
      </w:r>
      <w:proofErr w:type="spellEnd"/>
      <w:r w:rsidRPr="006B3AF5">
        <w:rPr>
          <w:rFonts w:ascii="Bahnschrift" w:eastAsia="Times New Roman" w:hAnsi="Bahnschrift" w:cs="Times New Roman"/>
          <w:b/>
          <w:bCs/>
          <w:color w:val="000000"/>
          <w:kern w:val="0"/>
          <w:sz w:val="22"/>
          <w:szCs w:val="22"/>
          <w:lang w:eastAsia="es-ES"/>
          <w14:ligatures w14:val="none"/>
        </w:rPr>
        <w:t xml:space="preserve"> Galdós</w:t>
      </w:r>
      <w:r w:rsidRPr="006B3AF5">
        <w:rPr>
          <w:rFonts w:ascii="Bahnschrift" w:eastAsia="Times New Roman" w:hAnsi="Bahnschrift" w:cs="Times New Roman"/>
          <w:color w:val="000000"/>
          <w:kern w:val="0"/>
          <w:sz w:val="22"/>
          <w:szCs w:val="22"/>
          <w:lang w:eastAsia="es-ES"/>
          <w14:ligatures w14:val="none"/>
        </w:rPr>
        <w:t>, Las Palmas de Gran Canaria (Canarias)</w:t>
      </w:r>
    </w:p>
    <w:p w14:paraId="56E8F611" w14:textId="77777777" w:rsidR="006B3AF5" w:rsidRPr="006B3AF5" w:rsidRDefault="006B3AF5" w:rsidP="006B3AF5">
      <w:pPr>
        <w:spacing w:after="0" w:line="240" w:lineRule="auto"/>
        <w:jc w:val="center"/>
        <w:rPr>
          <w:rFonts w:ascii="Times New Roman" w:eastAsia="Times New Roman" w:hAnsi="Times New Roman" w:cs="Times New Roman"/>
          <w:kern w:val="0"/>
          <w:lang w:eastAsia="es-ES"/>
          <w14:ligatures w14:val="none"/>
        </w:rPr>
      </w:pPr>
      <w:r w:rsidRPr="006B3AF5">
        <w:rPr>
          <w:rFonts w:ascii="Bahnschrift" w:eastAsia="Times New Roman" w:hAnsi="Bahnschrift" w:cs="Times New Roman"/>
          <w:color w:val="000000"/>
          <w:kern w:val="0"/>
          <w:sz w:val="22"/>
          <w:szCs w:val="22"/>
          <w:lang w:eastAsia="es-ES"/>
          <w14:ligatures w14:val="none"/>
        </w:rPr>
        <w:t>Jueves 10 de septiembre de 2026, 20:00h.</w:t>
      </w:r>
    </w:p>
    <w:p w14:paraId="4234C60A" w14:textId="77777777" w:rsidR="006B3AF5" w:rsidRPr="006B3AF5" w:rsidRDefault="006B3AF5" w:rsidP="006B3AF5">
      <w:pPr>
        <w:spacing w:after="0" w:line="240" w:lineRule="auto"/>
        <w:rPr>
          <w:rFonts w:ascii="Times New Roman" w:eastAsia="Times New Roman" w:hAnsi="Times New Roman" w:cs="Times New Roman"/>
          <w:kern w:val="0"/>
          <w:lang w:eastAsia="es-ES"/>
          <w14:ligatures w14:val="none"/>
        </w:rPr>
      </w:pPr>
    </w:p>
    <w:p w14:paraId="7D9E3BA1" w14:textId="77777777" w:rsidR="006B3AF5" w:rsidRPr="006B3AF5" w:rsidRDefault="006B3AF5" w:rsidP="006B3AF5">
      <w:pPr>
        <w:spacing w:after="0" w:line="240" w:lineRule="auto"/>
        <w:jc w:val="center"/>
        <w:rPr>
          <w:rFonts w:ascii="Times New Roman" w:eastAsia="Times New Roman" w:hAnsi="Times New Roman" w:cs="Times New Roman"/>
          <w:kern w:val="0"/>
          <w:lang w:eastAsia="es-ES"/>
          <w14:ligatures w14:val="none"/>
        </w:rPr>
      </w:pPr>
      <w:r w:rsidRPr="006B3AF5">
        <w:rPr>
          <w:rFonts w:ascii="Bahnschrift" w:eastAsia="Times New Roman" w:hAnsi="Bahnschrift" w:cs="Times New Roman"/>
          <w:color w:val="000000"/>
          <w:kern w:val="0"/>
          <w:sz w:val="22"/>
          <w:szCs w:val="22"/>
          <w:lang w:eastAsia="es-ES"/>
          <w14:ligatures w14:val="none"/>
        </w:rPr>
        <w:t>Últimas entradas Las Palmas:</w:t>
      </w:r>
    </w:p>
    <w:p w14:paraId="72B0A526" w14:textId="77777777" w:rsidR="006B3AF5" w:rsidRPr="006B3AF5" w:rsidRDefault="006B3AF5" w:rsidP="006B3AF5">
      <w:pPr>
        <w:spacing w:after="0" w:line="240" w:lineRule="auto"/>
        <w:jc w:val="center"/>
        <w:rPr>
          <w:rFonts w:ascii="Times New Roman" w:eastAsia="Times New Roman" w:hAnsi="Times New Roman" w:cs="Times New Roman"/>
          <w:kern w:val="0"/>
          <w:lang w:eastAsia="es-ES"/>
          <w14:ligatures w14:val="none"/>
        </w:rPr>
      </w:pPr>
      <w:hyperlink r:id="rId7" w:history="1">
        <w:r w:rsidRPr="006B3AF5">
          <w:rPr>
            <w:rFonts w:ascii="Bahnschrift" w:eastAsia="Times New Roman" w:hAnsi="Bahnschrift" w:cs="Times New Roman"/>
            <w:color w:val="1155CC"/>
            <w:kern w:val="0"/>
            <w:sz w:val="22"/>
            <w:szCs w:val="22"/>
            <w:u w:val="single"/>
            <w:lang w:eastAsia="es-ES"/>
            <w14:ligatures w14:val="none"/>
          </w:rPr>
          <w:t>https://teatroperezgaldos.janto.es/janto/main.php?Nivel=Evento&amp;idEvento=AFNDR0926</w:t>
        </w:r>
      </w:hyperlink>
    </w:p>
    <w:p w14:paraId="214DFF88" w14:textId="44CE4AB4" w:rsidR="00863954" w:rsidRDefault="00863954" w:rsidP="00863954">
      <w:pPr>
        <w:jc w:val="center"/>
        <w:rPr>
          <w:rFonts w:ascii="Bahnschrift" w:hAnsi="Bahnschrift"/>
          <w:sz w:val="22"/>
          <w:szCs w:val="22"/>
        </w:rPr>
      </w:pPr>
      <w:r>
        <w:rPr>
          <w:rFonts w:ascii="Bahnschrift" w:hAnsi="Bahnschrift"/>
          <w:sz w:val="22"/>
          <w:szCs w:val="22"/>
        </w:rPr>
        <w:t xml:space="preserve"> </w:t>
      </w:r>
    </w:p>
    <w:p w14:paraId="69BA9722" w14:textId="77777777" w:rsidR="006E74F1" w:rsidRDefault="006E74F1">
      <w:pPr>
        <w:rPr>
          <w:rFonts w:ascii="Bahnschrift" w:hAnsi="Bahnschrift"/>
          <w:b/>
          <w:bCs/>
          <w:sz w:val="22"/>
          <w:szCs w:val="22"/>
        </w:rPr>
      </w:pPr>
      <w:bookmarkStart w:id="0" w:name="_GoBack"/>
      <w:bookmarkEnd w:id="0"/>
      <w:r>
        <w:rPr>
          <w:rFonts w:ascii="Bahnschrift" w:hAnsi="Bahnschrift"/>
          <w:b/>
          <w:bCs/>
          <w:sz w:val="22"/>
          <w:szCs w:val="22"/>
        </w:rPr>
        <w:br w:type="page"/>
      </w:r>
    </w:p>
    <w:p w14:paraId="65141B2D" w14:textId="2102210C" w:rsidR="00424EC9" w:rsidRPr="00126617" w:rsidRDefault="00424EC9" w:rsidP="00424EC9">
      <w:pPr>
        <w:jc w:val="both"/>
        <w:rPr>
          <w:rFonts w:ascii="Bahnschrift" w:hAnsi="Bahnschrift"/>
          <w:b/>
          <w:bCs/>
          <w:sz w:val="22"/>
          <w:szCs w:val="22"/>
        </w:rPr>
      </w:pPr>
      <w:r w:rsidRPr="00126617">
        <w:rPr>
          <w:rFonts w:ascii="Bahnschrift" w:hAnsi="Bahnschrift"/>
          <w:b/>
          <w:bCs/>
          <w:sz w:val="22"/>
          <w:szCs w:val="22"/>
        </w:rPr>
        <w:lastRenderedPageBreak/>
        <w:t xml:space="preserve">Acerca del Ballet Nacional de España </w:t>
      </w:r>
    </w:p>
    <w:p w14:paraId="4F636CE1" w14:textId="77777777" w:rsidR="00424EC9" w:rsidRPr="00424EC9" w:rsidRDefault="00424EC9" w:rsidP="00424EC9">
      <w:pPr>
        <w:jc w:val="both"/>
        <w:rPr>
          <w:rFonts w:ascii="Bahnschrift" w:hAnsi="Bahnschrift"/>
          <w:sz w:val="22"/>
          <w:szCs w:val="22"/>
        </w:rPr>
      </w:pPr>
      <w:r w:rsidRPr="00424EC9">
        <w:rPr>
          <w:rFonts w:ascii="Bahnschrift" w:hAnsi="Bahnschrift"/>
          <w:sz w:val="22"/>
          <w:szCs w:val="22"/>
        </w:rPr>
        <w:t xml:space="preserve">El Ballet Nacional de España (BNE) es la compañía pública referente de la danza española desde que se fundó en 1978 bajo el nombre de Ballet Nacional Español, con Antonio Gades como primer director. Forma parte de las unidades de producción del Instituto Nacional de la Artes Escénicas y de la Música (INAEM), perteneciente al Ministerio de Cultura y Deporte. La finalidad del BNE se centra en preservar, difundir y transmitir el rico patrimonio coreográfico español, recogiendo su pluralidad estilística y sus tradiciones, representadas por sus distintas formas: académica, estilizada, folclore, bolera y flamenco. Asimismo, trabaja para facilitar el acercamiento a nuevos públicos e impulsar su proyección nacional e internacional en un marco de plena autonomía artística y de creación. </w:t>
      </w:r>
    </w:p>
    <w:p w14:paraId="52F38EF2" w14:textId="77777777" w:rsidR="00424EC9" w:rsidRPr="00424EC9" w:rsidRDefault="00424EC9" w:rsidP="00424EC9">
      <w:pPr>
        <w:jc w:val="both"/>
        <w:rPr>
          <w:rFonts w:ascii="Bahnschrift" w:hAnsi="Bahnschrift"/>
          <w:sz w:val="22"/>
          <w:szCs w:val="22"/>
        </w:rPr>
      </w:pPr>
    </w:p>
    <w:p w14:paraId="64BFCCED" w14:textId="77777777" w:rsidR="00424EC9" w:rsidRPr="00126617" w:rsidRDefault="00424EC9" w:rsidP="00424EC9">
      <w:pPr>
        <w:jc w:val="both"/>
        <w:rPr>
          <w:rFonts w:ascii="Bahnschrift" w:hAnsi="Bahnschrift"/>
          <w:b/>
          <w:bCs/>
          <w:sz w:val="22"/>
          <w:szCs w:val="22"/>
        </w:rPr>
      </w:pPr>
      <w:r w:rsidRPr="00126617">
        <w:rPr>
          <w:rFonts w:ascii="Bahnschrift" w:hAnsi="Bahnschrift"/>
          <w:b/>
          <w:bCs/>
          <w:sz w:val="22"/>
          <w:szCs w:val="22"/>
        </w:rPr>
        <w:t xml:space="preserve">Rubén Olmo, director del Ballet Nacional de España </w:t>
      </w:r>
    </w:p>
    <w:p w14:paraId="2D259955" w14:textId="77777777" w:rsidR="00424EC9" w:rsidRPr="00424EC9" w:rsidRDefault="00424EC9" w:rsidP="00424EC9">
      <w:pPr>
        <w:jc w:val="both"/>
        <w:rPr>
          <w:rFonts w:ascii="Bahnschrift" w:hAnsi="Bahnschrift"/>
          <w:sz w:val="22"/>
          <w:szCs w:val="22"/>
        </w:rPr>
      </w:pPr>
      <w:r w:rsidRPr="00424EC9">
        <w:rPr>
          <w:rFonts w:ascii="Bahnschrift" w:hAnsi="Bahnschrift"/>
          <w:sz w:val="22"/>
          <w:szCs w:val="22"/>
        </w:rPr>
        <w:t xml:space="preserve">Rubén Olmo, Premio Nacional de Danza 2015, se ha incorporado al Ballet Nacional de España en septiembre de 2019 con la intención de trabajar para la preservación, la difusión y la movilidad del repertorio tradicional de la Danza Española, incorporando además nuevas creaciones y abriendo las puertas a las vanguardias y la experimentación. Esta supone su segunda etapa en el BNE, compañía de la formó parte como bailarín entre 1998 y 2002. </w:t>
      </w:r>
    </w:p>
    <w:p w14:paraId="167827AD" w14:textId="77777777" w:rsidR="00424EC9" w:rsidRPr="00424EC9" w:rsidRDefault="00424EC9" w:rsidP="00424EC9">
      <w:pPr>
        <w:jc w:val="both"/>
        <w:rPr>
          <w:rFonts w:ascii="Bahnschrift" w:hAnsi="Bahnschrift"/>
          <w:sz w:val="22"/>
          <w:szCs w:val="22"/>
        </w:rPr>
      </w:pPr>
      <w:r w:rsidRPr="00424EC9">
        <w:rPr>
          <w:rFonts w:ascii="Bahnschrift" w:hAnsi="Bahnschrift"/>
          <w:sz w:val="22"/>
          <w:szCs w:val="22"/>
        </w:rPr>
        <w:t xml:space="preserve">Desde 2011 ejerció como director del Ballet Flamenco de Andalucía, institución dependiente de la Junta de Andalucía, con la que estrenó montajes propios como Llanto por Ignacio Sánchez Mejías o La muerte de un minotauro. Anteriormente, formó su propia compañía, para la que creó espectáculos como Érase una vez, Belmonte, Las tentaciones de Poe, Horas contigo, Naturalmente Flamenco y Diálogo de Navegante. También ha colaborado como coreógrafo o bailarín con figuras destacadas de la Danza Española como Aída Gómez, Antonio Najarro, Eva Yerbabuena, Víctor Ullate, Antonio Canales, Rafael Amargo, Isabel Bayón, Rafaela Carrasco y Aída Gómez. </w:t>
      </w:r>
    </w:p>
    <w:p w14:paraId="25E36240" w14:textId="77777777" w:rsidR="00424EC9" w:rsidRPr="00424EC9" w:rsidRDefault="00424EC9" w:rsidP="00424EC9">
      <w:pPr>
        <w:jc w:val="both"/>
        <w:rPr>
          <w:rFonts w:ascii="Bahnschrift" w:hAnsi="Bahnschrift"/>
          <w:sz w:val="22"/>
          <w:szCs w:val="22"/>
        </w:rPr>
      </w:pPr>
    </w:p>
    <w:p w14:paraId="1F3CEB3F" w14:textId="77777777" w:rsidR="00424EC9" w:rsidRPr="00424EC9" w:rsidRDefault="00424EC9" w:rsidP="00424EC9">
      <w:pPr>
        <w:jc w:val="both"/>
        <w:rPr>
          <w:rFonts w:ascii="Bahnschrift" w:hAnsi="Bahnschrift"/>
          <w:b/>
          <w:bCs/>
          <w:sz w:val="22"/>
          <w:szCs w:val="22"/>
        </w:rPr>
      </w:pPr>
      <w:r w:rsidRPr="00424EC9">
        <w:rPr>
          <w:rFonts w:ascii="Bahnschrift" w:hAnsi="Bahnschrift"/>
          <w:b/>
          <w:bCs/>
          <w:sz w:val="22"/>
          <w:szCs w:val="22"/>
        </w:rPr>
        <w:t xml:space="preserve">Más información y solicitud de entrevistas: </w:t>
      </w:r>
    </w:p>
    <w:p w14:paraId="45FB11A7" w14:textId="11A41F07" w:rsidR="00424EC9" w:rsidRPr="00424EC9" w:rsidRDefault="00424EC9" w:rsidP="00424EC9">
      <w:pPr>
        <w:rPr>
          <w:rFonts w:ascii="Bahnschrift" w:hAnsi="Bahnschrift"/>
          <w:sz w:val="22"/>
          <w:szCs w:val="22"/>
        </w:rPr>
      </w:pPr>
      <w:r w:rsidRPr="00424EC9">
        <w:rPr>
          <w:rFonts w:ascii="Bahnschrift" w:hAnsi="Bahnschrift"/>
          <w:sz w:val="22"/>
          <w:szCs w:val="22"/>
        </w:rPr>
        <w:t xml:space="preserve">Eduardo Villar de Cantos </w:t>
      </w:r>
      <w:r w:rsidRPr="00424EC9">
        <w:rPr>
          <w:rFonts w:ascii="Bahnschrift" w:hAnsi="Bahnschrift"/>
          <w:sz w:val="22"/>
          <w:szCs w:val="22"/>
        </w:rPr>
        <w:br/>
        <w:t xml:space="preserve">Director de Comunicación </w:t>
      </w:r>
      <w:r w:rsidRPr="00424EC9">
        <w:rPr>
          <w:rFonts w:ascii="Bahnschrift" w:hAnsi="Bahnschrift"/>
          <w:sz w:val="22"/>
          <w:szCs w:val="22"/>
        </w:rPr>
        <w:br/>
        <w:t>Ballet Nacional de España</w:t>
      </w:r>
      <w:r w:rsidRPr="00424EC9">
        <w:rPr>
          <w:rFonts w:ascii="Bahnschrift" w:hAnsi="Bahnschrift"/>
          <w:sz w:val="22"/>
          <w:szCs w:val="22"/>
        </w:rPr>
        <w:br/>
        <w:t>Tel. 91 05 05 052 / 611 60 92 44</w:t>
      </w:r>
    </w:p>
    <w:p w14:paraId="4BE10A0F" w14:textId="4F3ED32E" w:rsidR="00424EC9" w:rsidRPr="00424EC9" w:rsidRDefault="00D96093" w:rsidP="00424EC9">
      <w:pPr>
        <w:rPr>
          <w:rFonts w:ascii="Bahnschrift" w:hAnsi="Bahnschrift"/>
          <w:sz w:val="22"/>
          <w:szCs w:val="22"/>
        </w:rPr>
      </w:pPr>
      <w:hyperlink r:id="rId8" w:history="1">
        <w:r w:rsidR="00424EC9" w:rsidRPr="00424EC9">
          <w:rPr>
            <w:rStyle w:val="Hipervnculo"/>
            <w:rFonts w:ascii="Bahnschrift" w:hAnsi="Bahnschrift"/>
            <w:sz w:val="22"/>
            <w:szCs w:val="22"/>
          </w:rPr>
          <w:t>eduardo.villar@inaem.cultura.gob.es</w:t>
        </w:r>
      </w:hyperlink>
    </w:p>
    <w:p w14:paraId="2156D0F4" w14:textId="77777777" w:rsidR="00424EC9" w:rsidRPr="00424EC9" w:rsidRDefault="00424EC9" w:rsidP="00424EC9">
      <w:pPr>
        <w:rPr>
          <w:rFonts w:ascii="Bahnschrift" w:hAnsi="Bahnschrift"/>
        </w:rPr>
      </w:pPr>
    </w:p>
    <w:p w14:paraId="4A0FE047" w14:textId="77777777" w:rsidR="00424EC9" w:rsidRPr="008E765B" w:rsidRDefault="00424EC9" w:rsidP="008E765B">
      <w:pPr>
        <w:jc w:val="both"/>
        <w:rPr>
          <w:rFonts w:ascii="Bahnschrift" w:hAnsi="Bahnschrift"/>
        </w:rPr>
      </w:pPr>
    </w:p>
    <w:sectPr w:rsidR="00424EC9" w:rsidRPr="008E765B">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5E7DB2" w14:textId="77777777" w:rsidR="00D96093" w:rsidRDefault="00D96093" w:rsidP="00402DE8">
      <w:pPr>
        <w:spacing w:after="0" w:line="240" w:lineRule="auto"/>
      </w:pPr>
      <w:r>
        <w:separator/>
      </w:r>
    </w:p>
  </w:endnote>
  <w:endnote w:type="continuationSeparator" w:id="0">
    <w:p w14:paraId="04DBADFA" w14:textId="77777777" w:rsidR="00D96093" w:rsidRDefault="00D96093" w:rsidP="00402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Bahnschrift">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D9F5EB" w14:textId="77777777" w:rsidR="00D96093" w:rsidRDefault="00D96093" w:rsidP="00402DE8">
      <w:pPr>
        <w:spacing w:after="0" w:line="240" w:lineRule="auto"/>
      </w:pPr>
      <w:r>
        <w:separator/>
      </w:r>
    </w:p>
  </w:footnote>
  <w:footnote w:type="continuationSeparator" w:id="0">
    <w:p w14:paraId="4DCECD6A" w14:textId="77777777" w:rsidR="00D96093" w:rsidRDefault="00D96093" w:rsidP="00402D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FA7F7" w14:textId="4FE9D75A" w:rsidR="00402DE8" w:rsidRDefault="00402DE8">
    <w:pPr>
      <w:pStyle w:val="Encabezado"/>
    </w:pPr>
    <w:r>
      <w:rPr>
        <w:noProof/>
        <w:lang w:eastAsia="es-ES"/>
      </w:rPr>
      <w:drawing>
        <wp:anchor distT="0" distB="0" distL="114300" distR="114300" simplePos="0" relativeHeight="251658240" behindDoc="1" locked="0" layoutInCell="1" allowOverlap="1" wp14:anchorId="58F76638" wp14:editId="5461323A">
          <wp:simplePos x="0" y="0"/>
          <wp:positionH relativeFrom="column">
            <wp:posOffset>-13335</wp:posOffset>
          </wp:positionH>
          <wp:positionV relativeFrom="paragraph">
            <wp:posOffset>-1259205</wp:posOffset>
          </wp:positionV>
          <wp:extent cx="5400040" cy="3486150"/>
          <wp:effectExtent l="0" t="0" r="0" b="0"/>
          <wp:wrapTight wrapText="bothSides">
            <wp:wrapPolygon edited="0">
              <wp:start x="152" y="9207"/>
              <wp:lineTo x="152" y="12275"/>
              <wp:lineTo x="21183" y="12275"/>
              <wp:lineTo x="21183" y="9207"/>
              <wp:lineTo x="152" y="9207"/>
            </wp:wrapPolygon>
          </wp:wrapTight>
          <wp:docPr id="159728293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82930" name="Imagen 1597282930"/>
                  <pic:cNvPicPr/>
                </pic:nvPicPr>
                <pic:blipFill>
                  <a:blip r:embed="rId1">
                    <a:extLst>
                      <a:ext uri="{28A0092B-C50C-407E-A947-70E740481C1C}">
                        <a14:useLocalDpi xmlns:a14="http://schemas.microsoft.com/office/drawing/2010/main" val="0"/>
                      </a:ext>
                    </a:extLst>
                  </a:blip>
                  <a:stretch>
                    <a:fillRect/>
                  </a:stretch>
                </pic:blipFill>
                <pic:spPr>
                  <a:xfrm>
                    <a:off x="0" y="0"/>
                    <a:ext cx="5400040" cy="3486150"/>
                  </a:xfrm>
                  <a:prstGeom prst="rect">
                    <a:avLst/>
                  </a:prstGeom>
                </pic:spPr>
              </pic:pic>
            </a:graphicData>
          </a:graphic>
        </wp:anchor>
      </w:drawing>
    </w:r>
  </w:p>
  <w:p w14:paraId="6CC1708A" w14:textId="77777777" w:rsidR="00402DE8" w:rsidRDefault="00402DE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C6A"/>
    <w:rsid w:val="000B1F25"/>
    <w:rsid w:val="00126617"/>
    <w:rsid w:val="0016690A"/>
    <w:rsid w:val="001C7498"/>
    <w:rsid w:val="00245923"/>
    <w:rsid w:val="0025724E"/>
    <w:rsid w:val="0032467E"/>
    <w:rsid w:val="003D0FB6"/>
    <w:rsid w:val="00402DE8"/>
    <w:rsid w:val="004112DD"/>
    <w:rsid w:val="00424EC9"/>
    <w:rsid w:val="00430C6A"/>
    <w:rsid w:val="0046424A"/>
    <w:rsid w:val="004A564E"/>
    <w:rsid w:val="005D1C29"/>
    <w:rsid w:val="00620679"/>
    <w:rsid w:val="006433F8"/>
    <w:rsid w:val="00645CA1"/>
    <w:rsid w:val="006B3AF5"/>
    <w:rsid w:val="006E74F1"/>
    <w:rsid w:val="007247C7"/>
    <w:rsid w:val="00735EE2"/>
    <w:rsid w:val="00756005"/>
    <w:rsid w:val="0084314C"/>
    <w:rsid w:val="00863954"/>
    <w:rsid w:val="008E765B"/>
    <w:rsid w:val="008F3CCE"/>
    <w:rsid w:val="00B55D80"/>
    <w:rsid w:val="00C31AAC"/>
    <w:rsid w:val="00C329C5"/>
    <w:rsid w:val="00C40B45"/>
    <w:rsid w:val="00CE7B7E"/>
    <w:rsid w:val="00D028DB"/>
    <w:rsid w:val="00D1073B"/>
    <w:rsid w:val="00D96093"/>
    <w:rsid w:val="00DC3A0E"/>
    <w:rsid w:val="00DF1841"/>
    <w:rsid w:val="00E75DB1"/>
    <w:rsid w:val="00EC703C"/>
    <w:rsid w:val="00FA04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610AF0"/>
  <w15:chartTrackingRefBased/>
  <w15:docId w15:val="{DE44CCEC-BA1A-441C-99F1-B0B3877F9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430C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30C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30C6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30C6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30C6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30C6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30C6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30C6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30C6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0C6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30C6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30C6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30C6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30C6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30C6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30C6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30C6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30C6A"/>
    <w:rPr>
      <w:rFonts w:eastAsiaTheme="majorEastAsia" w:cstheme="majorBidi"/>
      <w:color w:val="272727" w:themeColor="text1" w:themeTint="D8"/>
    </w:rPr>
  </w:style>
  <w:style w:type="paragraph" w:styleId="Puesto">
    <w:name w:val="Title"/>
    <w:basedOn w:val="Normal"/>
    <w:next w:val="Normal"/>
    <w:link w:val="PuestoCar"/>
    <w:uiPriority w:val="10"/>
    <w:qFormat/>
    <w:rsid w:val="00430C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430C6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30C6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30C6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30C6A"/>
    <w:pPr>
      <w:spacing w:before="160"/>
      <w:jc w:val="center"/>
    </w:pPr>
    <w:rPr>
      <w:i/>
      <w:iCs/>
      <w:color w:val="404040" w:themeColor="text1" w:themeTint="BF"/>
    </w:rPr>
  </w:style>
  <w:style w:type="character" w:customStyle="1" w:styleId="CitaCar">
    <w:name w:val="Cita Car"/>
    <w:basedOn w:val="Fuentedeprrafopredeter"/>
    <w:link w:val="Cita"/>
    <w:uiPriority w:val="29"/>
    <w:rsid w:val="00430C6A"/>
    <w:rPr>
      <w:i/>
      <w:iCs/>
      <w:color w:val="404040" w:themeColor="text1" w:themeTint="BF"/>
    </w:rPr>
  </w:style>
  <w:style w:type="paragraph" w:styleId="Prrafodelista">
    <w:name w:val="List Paragraph"/>
    <w:basedOn w:val="Normal"/>
    <w:uiPriority w:val="34"/>
    <w:qFormat/>
    <w:rsid w:val="00430C6A"/>
    <w:pPr>
      <w:ind w:left="720"/>
      <w:contextualSpacing/>
    </w:pPr>
  </w:style>
  <w:style w:type="character" w:styleId="nfasisintenso">
    <w:name w:val="Intense Emphasis"/>
    <w:basedOn w:val="Fuentedeprrafopredeter"/>
    <w:uiPriority w:val="21"/>
    <w:qFormat/>
    <w:rsid w:val="00430C6A"/>
    <w:rPr>
      <w:i/>
      <w:iCs/>
      <w:color w:val="0F4761" w:themeColor="accent1" w:themeShade="BF"/>
    </w:rPr>
  </w:style>
  <w:style w:type="paragraph" w:styleId="Citadestacada">
    <w:name w:val="Intense Quote"/>
    <w:basedOn w:val="Normal"/>
    <w:next w:val="Normal"/>
    <w:link w:val="CitadestacadaCar"/>
    <w:uiPriority w:val="30"/>
    <w:qFormat/>
    <w:rsid w:val="00430C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30C6A"/>
    <w:rPr>
      <w:i/>
      <w:iCs/>
      <w:color w:val="0F4761" w:themeColor="accent1" w:themeShade="BF"/>
    </w:rPr>
  </w:style>
  <w:style w:type="character" w:styleId="Referenciaintensa">
    <w:name w:val="Intense Reference"/>
    <w:basedOn w:val="Fuentedeprrafopredeter"/>
    <w:uiPriority w:val="32"/>
    <w:qFormat/>
    <w:rsid w:val="00430C6A"/>
    <w:rPr>
      <w:b/>
      <w:bCs/>
      <w:smallCaps/>
      <w:color w:val="0F4761" w:themeColor="accent1" w:themeShade="BF"/>
      <w:spacing w:val="5"/>
    </w:rPr>
  </w:style>
  <w:style w:type="paragraph" w:styleId="Encabezado">
    <w:name w:val="header"/>
    <w:basedOn w:val="Normal"/>
    <w:link w:val="EncabezadoCar"/>
    <w:uiPriority w:val="99"/>
    <w:unhideWhenUsed/>
    <w:rsid w:val="00402DE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02DE8"/>
  </w:style>
  <w:style w:type="paragraph" w:styleId="Piedepgina">
    <w:name w:val="footer"/>
    <w:basedOn w:val="Normal"/>
    <w:link w:val="PiedepginaCar"/>
    <w:uiPriority w:val="99"/>
    <w:unhideWhenUsed/>
    <w:rsid w:val="00402DE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2DE8"/>
  </w:style>
  <w:style w:type="character" w:styleId="Hipervnculo">
    <w:name w:val="Hyperlink"/>
    <w:basedOn w:val="Fuentedeprrafopredeter"/>
    <w:uiPriority w:val="99"/>
    <w:unhideWhenUsed/>
    <w:rsid w:val="00424EC9"/>
    <w:rPr>
      <w:color w:val="467886" w:themeColor="hyperlink"/>
      <w:u w:val="single"/>
    </w:rPr>
  </w:style>
  <w:style w:type="character" w:customStyle="1" w:styleId="UnresolvedMention">
    <w:name w:val="Unresolved Mention"/>
    <w:basedOn w:val="Fuentedeprrafopredeter"/>
    <w:uiPriority w:val="99"/>
    <w:semiHidden/>
    <w:unhideWhenUsed/>
    <w:rsid w:val="00424E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756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uardo.villar@inaem.cultura.gob.es" TargetMode="External"/><Relationship Id="rId3" Type="http://schemas.openxmlformats.org/officeDocument/2006/relationships/webSettings" Target="webSettings.xml"/><Relationship Id="rId7" Type="http://schemas.openxmlformats.org/officeDocument/2006/relationships/hyperlink" Target="https://teatroperezgaldos.janto.es/janto/main.php?Nivel=Evento&amp;idEvento=AFNDR092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uditoriodetenerife.com/es/evento/afanado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1064</Words>
  <Characters>5854</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INAEM</Company>
  <LinksUpToDate>false</LinksUpToDate>
  <CharactersWithSpaces>6905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Villar de Cantos, Eduardo</dc:creator>
  <cp:keywords/>
  <dc:description/>
  <cp:lastModifiedBy>Cotobal Martín, Laura</cp:lastModifiedBy>
  <cp:revision>17</cp:revision>
  <dcterms:created xsi:type="dcterms:W3CDTF">2026-03-25T15:31:00Z</dcterms:created>
  <dcterms:modified xsi:type="dcterms:W3CDTF">2026-09-03T08:11:00Z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2026-03-19T17:03:29Z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40c7a972-eac6-4584-8d0a-a1a26cf9324f</vt:lpwstr>
  </property>
  <property fmtid="{D5CDD505-2E9C-101B-9397-08002B2CF9AE}" pid="7" name="MSIP_Label_defa4170-0d19-0005-0004-bc88714345d2_ActionId">
    <vt:lpwstr>c2909fd5-c90f-4d31-b514-d439b800fdf9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