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F34FC" w14:textId="3DC65D0C" w:rsidR="00D1073B" w:rsidRPr="00310F1A" w:rsidRDefault="004201EE" w:rsidP="00991569">
      <w:pPr>
        <w:spacing w:after="0"/>
        <w:jc w:val="center"/>
        <w:rPr>
          <w:rFonts w:ascii="Bahnschrift" w:hAnsi="Bahnschrift"/>
          <w:b/>
          <w:bCs/>
          <w:color w:val="000000" w:themeColor="text1"/>
          <w:sz w:val="36"/>
          <w:szCs w:val="36"/>
        </w:rPr>
      </w:pPr>
      <w:r w:rsidRPr="00310F1A">
        <w:rPr>
          <w:rFonts w:ascii="Bahnschrift" w:hAnsi="Bahnschrift"/>
          <w:b/>
          <w:bCs/>
          <w:color w:val="000000" w:themeColor="text1"/>
          <w:sz w:val="36"/>
          <w:szCs w:val="36"/>
        </w:rPr>
        <w:t xml:space="preserve">El Teatro Mira de Pozuelo acoge a la icónica </w:t>
      </w:r>
      <w:r w:rsidRPr="00310F1A">
        <w:rPr>
          <w:rFonts w:ascii="Bahnschrift" w:hAnsi="Bahnschrift"/>
          <w:b/>
          <w:bCs/>
          <w:i/>
          <w:color w:val="000000" w:themeColor="text1"/>
          <w:sz w:val="36"/>
          <w:szCs w:val="36"/>
        </w:rPr>
        <w:t>Medea</w:t>
      </w:r>
    </w:p>
    <w:p w14:paraId="44A52CCC" w14:textId="77777777" w:rsidR="008E765B" w:rsidRDefault="008E765B" w:rsidP="00991569">
      <w:pPr>
        <w:spacing w:after="0"/>
        <w:rPr>
          <w:color w:val="00B0F0"/>
        </w:rPr>
      </w:pPr>
    </w:p>
    <w:p w14:paraId="4E3BF534" w14:textId="77777777" w:rsidR="00991569" w:rsidRPr="00D1073B" w:rsidRDefault="00991569" w:rsidP="00991569">
      <w:pPr>
        <w:spacing w:after="0"/>
        <w:rPr>
          <w:color w:val="00B0F0"/>
        </w:rPr>
      </w:pPr>
    </w:p>
    <w:p w14:paraId="186BCA84" w14:textId="42B95A55" w:rsidR="003D0FB6" w:rsidRPr="00310F1A" w:rsidRDefault="00995BE5" w:rsidP="00991569">
      <w:pPr>
        <w:spacing w:after="0"/>
        <w:jc w:val="center"/>
        <w:rPr>
          <w:rFonts w:ascii="Bahnschrift" w:hAnsi="Bahnschrift"/>
          <w:b/>
          <w:bCs/>
          <w:szCs w:val="28"/>
        </w:rPr>
      </w:pPr>
      <w:r w:rsidRPr="00310F1A">
        <w:rPr>
          <w:rFonts w:ascii="Bahnschrift" w:hAnsi="Bahnschrift"/>
          <w:b/>
          <w:bCs/>
          <w:szCs w:val="28"/>
        </w:rPr>
        <w:t>El Ballet Nacional de España representará dos coreografías emblemáticas de Granero y una nueva creación para rendir homenaje al Maestro.</w:t>
      </w:r>
    </w:p>
    <w:p w14:paraId="0323F58E" w14:textId="77777777" w:rsidR="00991569" w:rsidRDefault="00991569" w:rsidP="00991569">
      <w:pPr>
        <w:spacing w:after="0"/>
        <w:jc w:val="both"/>
        <w:rPr>
          <w:rFonts w:ascii="Bahnschrift" w:hAnsi="Bahnschrift"/>
          <w:b/>
        </w:rPr>
      </w:pPr>
    </w:p>
    <w:p w14:paraId="158FF1CD" w14:textId="77777777" w:rsidR="00991569" w:rsidRDefault="00991569" w:rsidP="00991569">
      <w:pPr>
        <w:spacing w:after="0"/>
        <w:jc w:val="both"/>
        <w:rPr>
          <w:rFonts w:ascii="Bahnschrift" w:hAnsi="Bahnschrift"/>
          <w:b/>
        </w:rPr>
      </w:pPr>
    </w:p>
    <w:p w14:paraId="667E081B" w14:textId="7D9E25FD" w:rsidR="00995BE5" w:rsidRDefault="00D9399C" w:rsidP="00991569">
      <w:pPr>
        <w:spacing w:after="0"/>
        <w:jc w:val="both"/>
        <w:rPr>
          <w:rFonts w:ascii="Bahnschrift" w:hAnsi="Bahnschrift"/>
        </w:rPr>
      </w:pPr>
      <w:r>
        <w:rPr>
          <w:rFonts w:ascii="Bahnschrift" w:hAnsi="Bahnschrift"/>
          <w:b/>
        </w:rPr>
        <w:t>Madrid, 24</w:t>
      </w:r>
      <w:r w:rsidR="00995BE5" w:rsidRPr="002C3B8C">
        <w:rPr>
          <w:rFonts w:ascii="Bahnschrift" w:hAnsi="Bahnschrift"/>
          <w:b/>
        </w:rPr>
        <w:t xml:space="preserve"> de abril de 2026</w:t>
      </w:r>
      <w:r w:rsidR="00995BE5" w:rsidRPr="002C3B8C">
        <w:rPr>
          <w:rFonts w:ascii="Bahnschrift" w:hAnsi="Bahnschrift"/>
        </w:rPr>
        <w:t xml:space="preserve">. Los días 25 y 26 de abril el Teatro Mira de Pozuelo de Alarcón se convertirá en anfitrión de dos funciones con las que el Ballet Nacional busca celebrar el legado de </w:t>
      </w:r>
      <w:r w:rsidR="00995BE5" w:rsidRPr="002C3B8C">
        <w:rPr>
          <w:rFonts w:ascii="Bahnschrift" w:hAnsi="Bahnschrift"/>
          <w:b/>
        </w:rPr>
        <w:t>José Granero</w:t>
      </w:r>
      <w:r w:rsidR="00995BE5" w:rsidRPr="002C3B8C">
        <w:rPr>
          <w:rFonts w:ascii="Bahnschrift" w:hAnsi="Bahnschrift"/>
        </w:rPr>
        <w:t xml:space="preserve">, una de las figuras más importantes de la historia de la danza en España. </w:t>
      </w:r>
    </w:p>
    <w:p w14:paraId="6D3AB16B" w14:textId="77777777" w:rsidR="00991569" w:rsidRPr="002C3B8C" w:rsidRDefault="00991569" w:rsidP="00991569">
      <w:pPr>
        <w:spacing w:after="0"/>
        <w:jc w:val="both"/>
        <w:rPr>
          <w:rFonts w:ascii="Bahnschrift" w:hAnsi="Bahnschrift"/>
        </w:rPr>
      </w:pPr>
    </w:p>
    <w:p w14:paraId="0C09D24C" w14:textId="77777777" w:rsidR="00995BE5" w:rsidRDefault="00995BE5" w:rsidP="00991569">
      <w:pPr>
        <w:spacing w:after="0"/>
        <w:jc w:val="both"/>
        <w:rPr>
          <w:rFonts w:ascii="Bahnschrift" w:hAnsi="Bahnschrift"/>
        </w:rPr>
      </w:pPr>
      <w:r w:rsidRPr="002C3B8C">
        <w:rPr>
          <w:rFonts w:ascii="Bahnschrift" w:hAnsi="Bahnschrift"/>
        </w:rPr>
        <w:t>A lo largo de estos dos días, el BNE le dedica un cuidado programa compuesto por dos de las coreografías más emblemáticas del conocido como Maestro, y una nueva creación que recogen su legado y lo representan con la mirada del siglo XXI.</w:t>
      </w:r>
    </w:p>
    <w:p w14:paraId="7FB5346D" w14:textId="77777777" w:rsidR="00991569" w:rsidRPr="002C3B8C" w:rsidRDefault="00991569" w:rsidP="00991569">
      <w:pPr>
        <w:spacing w:after="0"/>
        <w:jc w:val="both"/>
        <w:rPr>
          <w:rFonts w:ascii="Bahnschrift" w:hAnsi="Bahnschrift"/>
        </w:rPr>
      </w:pPr>
    </w:p>
    <w:p w14:paraId="6FD562F5" w14:textId="77777777" w:rsidR="00995BE5" w:rsidRDefault="00995BE5" w:rsidP="00991569">
      <w:pPr>
        <w:spacing w:after="0"/>
        <w:jc w:val="both"/>
        <w:rPr>
          <w:rFonts w:ascii="Bahnschrift" w:hAnsi="Bahnschrift"/>
        </w:rPr>
      </w:pPr>
      <w:r w:rsidRPr="002C3B8C">
        <w:rPr>
          <w:rFonts w:ascii="Bahnschrift" w:hAnsi="Bahnschrift"/>
        </w:rPr>
        <w:t>José Granero (1936-2006), bailarín y coreógrafo español de origen argentino, es el gran referente de la nueva composición coreográfica del baile español, al que dotó de una capacidad narrativa y una teatralidad que han mantenido vivas sus creaciones hasta hoy y han servido de guía y camino a los nuevos creadores.</w:t>
      </w:r>
    </w:p>
    <w:p w14:paraId="65A942CA" w14:textId="77777777" w:rsidR="00991569" w:rsidRPr="002C3B8C" w:rsidRDefault="00991569" w:rsidP="00991569">
      <w:pPr>
        <w:spacing w:after="0"/>
        <w:jc w:val="both"/>
        <w:rPr>
          <w:rFonts w:ascii="Bahnschrift" w:hAnsi="Bahnschrift"/>
        </w:rPr>
      </w:pPr>
    </w:p>
    <w:p w14:paraId="6842376E" w14:textId="77777777" w:rsidR="00995BE5" w:rsidRDefault="00995BE5" w:rsidP="00991569">
      <w:pPr>
        <w:spacing w:after="0"/>
        <w:jc w:val="both"/>
        <w:rPr>
          <w:rFonts w:ascii="Bahnschrift" w:hAnsi="Bahnschrift"/>
          <w:b/>
        </w:rPr>
      </w:pPr>
      <w:r w:rsidRPr="002C3B8C">
        <w:rPr>
          <w:rFonts w:ascii="Bahnschrift" w:hAnsi="Bahnschrift"/>
          <w:b/>
        </w:rPr>
        <w:t>Manteniendo vivo el legado de Granero</w:t>
      </w:r>
    </w:p>
    <w:p w14:paraId="29742FB4" w14:textId="77777777" w:rsidR="00991569" w:rsidRPr="002C3B8C" w:rsidRDefault="00991569" w:rsidP="00991569">
      <w:pPr>
        <w:spacing w:after="0"/>
        <w:jc w:val="both"/>
        <w:rPr>
          <w:rFonts w:ascii="Bahnschrift" w:hAnsi="Bahnschrift"/>
          <w:b/>
        </w:rPr>
      </w:pPr>
    </w:p>
    <w:p w14:paraId="4F555C7D" w14:textId="77777777" w:rsidR="00995BE5" w:rsidRDefault="00995BE5" w:rsidP="00991569">
      <w:pPr>
        <w:spacing w:after="0"/>
        <w:jc w:val="both"/>
        <w:rPr>
          <w:rFonts w:ascii="Bahnschrift" w:hAnsi="Bahnschrift"/>
        </w:rPr>
      </w:pPr>
      <w:r w:rsidRPr="002C3B8C">
        <w:rPr>
          <w:rFonts w:ascii="Bahnschrift" w:hAnsi="Bahnschrift"/>
        </w:rPr>
        <w:t xml:space="preserve">La protagonista indiscutible de este programa que se representará en el Teatro Mira será </w:t>
      </w:r>
      <w:r w:rsidRPr="002C3B8C">
        <w:rPr>
          <w:rFonts w:ascii="Bahnschrift" w:hAnsi="Bahnschrift"/>
          <w:i/>
        </w:rPr>
        <w:t>Medea</w:t>
      </w:r>
      <w:r w:rsidRPr="002C3B8C">
        <w:rPr>
          <w:rFonts w:ascii="Bahnschrift" w:hAnsi="Bahnschrift"/>
        </w:rPr>
        <w:t xml:space="preserve">, uno de los mejores ballets teatralizados del flamenco. Su dramaturgia, escrita por </w:t>
      </w:r>
      <w:r w:rsidRPr="002C3B8C">
        <w:rPr>
          <w:rFonts w:ascii="Bahnschrift" w:hAnsi="Bahnschrift"/>
          <w:b/>
        </w:rPr>
        <w:t>Miguel Narros</w:t>
      </w:r>
      <w:r w:rsidRPr="002C3B8C">
        <w:rPr>
          <w:rFonts w:ascii="Bahnschrift" w:hAnsi="Bahnschrift"/>
        </w:rPr>
        <w:t xml:space="preserve"> sobre la tragedia de Séneca, la música de </w:t>
      </w:r>
      <w:r w:rsidRPr="002C3B8C">
        <w:rPr>
          <w:rFonts w:ascii="Bahnschrift" w:hAnsi="Bahnschrift"/>
          <w:b/>
        </w:rPr>
        <w:t>Manolo Sanlúcar</w:t>
      </w:r>
      <w:r w:rsidRPr="002C3B8C">
        <w:rPr>
          <w:rFonts w:ascii="Bahnschrift" w:hAnsi="Bahnschrift"/>
        </w:rPr>
        <w:t xml:space="preserve"> y la coreografía de José Granero, componen un espectáculo desgarrador, sin fisuras, un relato de amor, traición y venganza, cuyo valor artístico ha permanecido inalterable hasta hoy. </w:t>
      </w:r>
    </w:p>
    <w:p w14:paraId="6956CA94" w14:textId="77777777" w:rsidR="00991569" w:rsidRPr="002C3B8C" w:rsidRDefault="00991569" w:rsidP="00991569">
      <w:pPr>
        <w:spacing w:after="0"/>
        <w:jc w:val="both"/>
        <w:rPr>
          <w:rFonts w:ascii="Bahnschrift" w:hAnsi="Bahnschrift"/>
        </w:rPr>
      </w:pPr>
    </w:p>
    <w:p w14:paraId="18CA05F9" w14:textId="77777777" w:rsidR="00995BE5" w:rsidRDefault="00995BE5" w:rsidP="00991569">
      <w:pPr>
        <w:spacing w:after="0"/>
        <w:jc w:val="both"/>
        <w:rPr>
          <w:rFonts w:ascii="Bahnschrift" w:hAnsi="Bahnschrift"/>
        </w:rPr>
      </w:pPr>
      <w:r w:rsidRPr="002C3B8C">
        <w:rPr>
          <w:rFonts w:ascii="Bahnschrift" w:hAnsi="Bahnschrift"/>
        </w:rPr>
        <w:t xml:space="preserve">Esta icónica obra, estrenada el 13 de julio de 1984 en el Teatro de la Zarzuela de Madrid, es posiblemente el trabajo coreográfico más interpretado y reinterpretado de la historia de la danza española. </w:t>
      </w:r>
    </w:p>
    <w:p w14:paraId="41A686D4" w14:textId="77777777" w:rsidR="00991569" w:rsidRPr="002C3B8C" w:rsidRDefault="00991569" w:rsidP="00991569">
      <w:pPr>
        <w:spacing w:after="0"/>
        <w:jc w:val="both"/>
        <w:rPr>
          <w:rFonts w:ascii="Bahnschrift" w:hAnsi="Bahnschrift"/>
        </w:rPr>
      </w:pPr>
    </w:p>
    <w:p w14:paraId="1953DDC7" w14:textId="77777777" w:rsidR="00995BE5" w:rsidRPr="002C3B8C" w:rsidRDefault="00995BE5" w:rsidP="00991569">
      <w:pPr>
        <w:spacing w:after="0"/>
        <w:jc w:val="both"/>
        <w:rPr>
          <w:rFonts w:ascii="Bahnschrift" w:hAnsi="Bahnschrift"/>
        </w:rPr>
      </w:pPr>
      <w:r w:rsidRPr="002C3B8C">
        <w:rPr>
          <w:rFonts w:ascii="Bahnschrift" w:hAnsi="Bahnschrift"/>
        </w:rPr>
        <w:t xml:space="preserve">Las funciones de </w:t>
      </w:r>
      <w:r w:rsidRPr="002C3B8C">
        <w:rPr>
          <w:rFonts w:ascii="Bahnschrift" w:hAnsi="Bahnschrift"/>
          <w:i/>
        </w:rPr>
        <w:t>Medea</w:t>
      </w:r>
      <w:r w:rsidRPr="002C3B8C">
        <w:rPr>
          <w:rFonts w:ascii="Bahnschrift" w:hAnsi="Bahnschrift"/>
        </w:rPr>
        <w:t xml:space="preserve"> tendrán en el papel principal a la bailarina </w:t>
      </w:r>
      <w:r w:rsidRPr="002C3B8C">
        <w:rPr>
          <w:rFonts w:ascii="Bahnschrift" w:hAnsi="Bahnschrift"/>
          <w:b/>
        </w:rPr>
        <w:t>Inmaculada Salomón</w:t>
      </w:r>
      <w:r w:rsidRPr="002C3B8C">
        <w:rPr>
          <w:rFonts w:ascii="Bahnschrift" w:hAnsi="Bahnschrift"/>
        </w:rPr>
        <w:t xml:space="preserve">, con la música de Manolo Sanlúcar y la escenografía de </w:t>
      </w:r>
      <w:r w:rsidRPr="002C3B8C">
        <w:rPr>
          <w:rFonts w:ascii="Bahnschrift" w:hAnsi="Bahnschrift"/>
          <w:b/>
        </w:rPr>
        <w:t xml:space="preserve">Andrea </w:t>
      </w:r>
      <w:proofErr w:type="spellStart"/>
      <w:r w:rsidRPr="002C3B8C">
        <w:rPr>
          <w:rFonts w:ascii="Bahnschrift" w:hAnsi="Bahnschrift"/>
          <w:b/>
        </w:rPr>
        <w:t>D’Odorico</w:t>
      </w:r>
      <w:proofErr w:type="spellEnd"/>
      <w:r w:rsidRPr="002C3B8C">
        <w:rPr>
          <w:rFonts w:ascii="Bahnschrift" w:hAnsi="Bahnschrift"/>
        </w:rPr>
        <w:t>.</w:t>
      </w:r>
    </w:p>
    <w:p w14:paraId="416FD73C" w14:textId="77777777" w:rsidR="00995BE5" w:rsidRPr="002C3B8C" w:rsidRDefault="00995BE5" w:rsidP="00991569">
      <w:pPr>
        <w:spacing w:after="0"/>
        <w:jc w:val="both"/>
        <w:rPr>
          <w:rFonts w:ascii="Bahnschrift" w:hAnsi="Bahnschrift"/>
        </w:rPr>
      </w:pPr>
      <w:r w:rsidRPr="002C3B8C">
        <w:rPr>
          <w:rFonts w:ascii="Bahnschrift" w:hAnsi="Bahnschrift"/>
        </w:rPr>
        <w:lastRenderedPageBreak/>
        <w:t xml:space="preserve">Por su parte, las formas, los movimientos y los trazos de </w:t>
      </w:r>
      <w:r w:rsidRPr="002C3B8C">
        <w:rPr>
          <w:rFonts w:ascii="Bahnschrift" w:hAnsi="Bahnschrift"/>
          <w:i/>
        </w:rPr>
        <w:t>Bolero</w:t>
      </w:r>
      <w:r w:rsidRPr="002C3B8C">
        <w:rPr>
          <w:rFonts w:ascii="Bahnschrift" w:hAnsi="Bahnschrift"/>
        </w:rPr>
        <w:t xml:space="preserve"> acarician las notas compuestas por Ravel, conjugando el más puro estilo clásico español con la esencia del baile flamenco. El decorado, inspirado en el </w:t>
      </w:r>
      <w:r w:rsidRPr="002C3B8C">
        <w:rPr>
          <w:rFonts w:ascii="Bahnschrift" w:hAnsi="Bahnschrift"/>
          <w:i/>
        </w:rPr>
        <w:t xml:space="preserve">art </w:t>
      </w:r>
      <w:proofErr w:type="spellStart"/>
      <w:r w:rsidRPr="002C3B8C">
        <w:rPr>
          <w:rFonts w:ascii="Bahnschrift" w:hAnsi="Bahnschrift"/>
          <w:i/>
        </w:rPr>
        <w:t>nouveau</w:t>
      </w:r>
      <w:proofErr w:type="spellEnd"/>
      <w:r w:rsidRPr="002C3B8C">
        <w:rPr>
          <w:rFonts w:ascii="Bahnschrift" w:hAnsi="Bahnschrift"/>
        </w:rPr>
        <w:t>, con espejos que multiplican las bellas siluetas envueltas en seda de vistosas tonalidades, hacen contraste con la austeridad del cuero en el traje masculino.</w:t>
      </w:r>
    </w:p>
    <w:p w14:paraId="7AA0FE9F" w14:textId="05408E05" w:rsidR="00995BE5" w:rsidRDefault="00995BE5" w:rsidP="00991569">
      <w:pPr>
        <w:spacing w:after="0"/>
        <w:jc w:val="both"/>
        <w:rPr>
          <w:rFonts w:ascii="Bahnschrift" w:hAnsi="Bahnschrift"/>
        </w:rPr>
      </w:pPr>
      <w:r w:rsidRPr="002C3B8C">
        <w:rPr>
          <w:rFonts w:ascii="Bahnschrift" w:hAnsi="Bahnschrift"/>
        </w:rPr>
        <w:t xml:space="preserve">Esta función, estrenada el 9 de octubre de 1987 en el Gran Teatro de Burdeos, Francia, contará con las interpretaciones de </w:t>
      </w:r>
      <w:r w:rsidRPr="002C3B8C">
        <w:rPr>
          <w:rFonts w:ascii="Bahnschrift" w:hAnsi="Bahnschrift"/>
          <w:b/>
        </w:rPr>
        <w:t>Miriam Mendoza</w:t>
      </w:r>
      <w:r w:rsidRPr="002C3B8C">
        <w:rPr>
          <w:rFonts w:ascii="Bahnschrift" w:hAnsi="Bahnschrift"/>
        </w:rPr>
        <w:t xml:space="preserve"> (día 25), </w:t>
      </w:r>
      <w:r w:rsidRPr="002C3B8C">
        <w:rPr>
          <w:rFonts w:ascii="Bahnschrift" w:hAnsi="Bahnschrift"/>
          <w:b/>
        </w:rPr>
        <w:t xml:space="preserve">Débora Martínez </w:t>
      </w:r>
      <w:r w:rsidRPr="002C3B8C">
        <w:rPr>
          <w:rFonts w:ascii="Bahnschrift" w:hAnsi="Bahnschrift"/>
        </w:rPr>
        <w:t xml:space="preserve">(día 26) y </w:t>
      </w:r>
      <w:r w:rsidRPr="0069630D">
        <w:rPr>
          <w:rFonts w:ascii="Bahnschrift" w:hAnsi="Bahnschrift"/>
          <w:b/>
        </w:rPr>
        <w:t>Carlos Sánchez</w:t>
      </w:r>
      <w:r w:rsidRPr="002C3B8C">
        <w:rPr>
          <w:rFonts w:ascii="Bahnschrift" w:hAnsi="Bahnschrift"/>
        </w:rPr>
        <w:t xml:space="preserve">, y la música de </w:t>
      </w:r>
      <w:r w:rsidRPr="002C3B8C">
        <w:rPr>
          <w:rFonts w:ascii="Bahnschrift" w:hAnsi="Bahnschrift"/>
          <w:b/>
        </w:rPr>
        <w:t>Maurice Ravel</w:t>
      </w:r>
      <w:r w:rsidRPr="002C3B8C">
        <w:rPr>
          <w:rFonts w:ascii="Bahnschrift" w:hAnsi="Bahnschrift"/>
        </w:rPr>
        <w:t>.</w:t>
      </w:r>
    </w:p>
    <w:p w14:paraId="2C8F3E8B" w14:textId="77777777" w:rsidR="00991569" w:rsidRPr="002C3B8C" w:rsidRDefault="00991569" w:rsidP="00991569">
      <w:pPr>
        <w:spacing w:after="0"/>
        <w:jc w:val="both"/>
        <w:rPr>
          <w:rFonts w:ascii="Bahnschrift" w:hAnsi="Bahnschrift"/>
        </w:rPr>
      </w:pPr>
    </w:p>
    <w:p w14:paraId="5B599726" w14:textId="6C302E28" w:rsidR="00756005" w:rsidRPr="002C3B8C" w:rsidRDefault="00995BE5" w:rsidP="00991569">
      <w:pPr>
        <w:spacing w:after="0"/>
        <w:jc w:val="both"/>
        <w:rPr>
          <w:rFonts w:ascii="Bahnschrift" w:hAnsi="Bahnschrift"/>
        </w:rPr>
      </w:pPr>
      <w:r w:rsidRPr="002C3B8C">
        <w:rPr>
          <w:rFonts w:ascii="Bahnschrift" w:hAnsi="Bahnschrift"/>
        </w:rPr>
        <w:t xml:space="preserve">El programa se completa con una nueva creación, </w:t>
      </w:r>
      <w:proofErr w:type="spellStart"/>
      <w:r w:rsidRPr="002C3B8C">
        <w:rPr>
          <w:rFonts w:ascii="Bahnschrift" w:hAnsi="Bahnschrift"/>
          <w:i/>
        </w:rPr>
        <w:t>Arrieiro</w:t>
      </w:r>
      <w:proofErr w:type="spellEnd"/>
      <w:r w:rsidRPr="002C3B8C">
        <w:rPr>
          <w:rFonts w:ascii="Bahnschrift" w:hAnsi="Bahnschrift"/>
        </w:rPr>
        <w:t xml:space="preserve">, que mira al legado de Granero para reinterpretarlo y, a través del lenguaje del siglo XXI, mantenerlo vivo y reivindicar su actualidad. Esta coreografía de </w:t>
      </w:r>
      <w:r w:rsidRPr="002C3B8C">
        <w:rPr>
          <w:rFonts w:ascii="Bahnschrift" w:hAnsi="Bahnschrift"/>
          <w:b/>
        </w:rPr>
        <w:t>Eduardo Martínez</w:t>
      </w:r>
      <w:r w:rsidRPr="002C3B8C">
        <w:rPr>
          <w:rFonts w:ascii="Bahnschrift" w:hAnsi="Bahnschrift"/>
        </w:rPr>
        <w:t xml:space="preserve"> trata sobre el arriero, un viajero eterno que recorre los caminos dejando en ellos la huella de su paso. Lleva y trae no solo cargas, sino también historias, aromas y memorias, impregnándose de la tradición y la idiosincrasia de cada lugar que atraviesa. En ese ir y venir, en esa comunión con la ruta y con la tierra, encuentra el verdadero sentido de su existencia.</w:t>
      </w:r>
      <w:r w:rsidR="0069630D">
        <w:rPr>
          <w:rFonts w:ascii="Bahnschrift" w:hAnsi="Bahnschrift"/>
        </w:rPr>
        <w:t xml:space="preserve"> </w:t>
      </w:r>
      <w:proofErr w:type="spellStart"/>
      <w:r w:rsidR="0069630D" w:rsidRPr="0069630D">
        <w:rPr>
          <w:rFonts w:ascii="Bahnschrift" w:hAnsi="Bahnschrift"/>
          <w:i/>
        </w:rPr>
        <w:t>Arrieiro</w:t>
      </w:r>
      <w:proofErr w:type="spellEnd"/>
      <w:r w:rsidR="0069630D">
        <w:rPr>
          <w:rFonts w:ascii="Bahnschrift" w:hAnsi="Bahnschrift"/>
        </w:rPr>
        <w:t xml:space="preserve"> se estrenó el 17 de octubre de 2025 en el Teatro Real de Madrid.</w:t>
      </w:r>
    </w:p>
    <w:p w14:paraId="638136C3" w14:textId="77777777" w:rsidR="00126617" w:rsidRDefault="00126617" w:rsidP="00991569">
      <w:pPr>
        <w:spacing w:after="0"/>
        <w:jc w:val="both"/>
        <w:rPr>
          <w:rFonts w:ascii="Bahnschrift" w:hAnsi="Bahnschrift"/>
        </w:rPr>
      </w:pPr>
    </w:p>
    <w:p w14:paraId="6705724E" w14:textId="77777777" w:rsidR="00B977EC" w:rsidRPr="002C3B8C" w:rsidRDefault="00B977EC" w:rsidP="00991569">
      <w:pPr>
        <w:spacing w:after="0"/>
        <w:jc w:val="both"/>
        <w:rPr>
          <w:rFonts w:ascii="Bahnschrift" w:hAnsi="Bahnschrift"/>
        </w:rPr>
      </w:pPr>
      <w:bookmarkStart w:id="0" w:name="_GoBack"/>
      <w:bookmarkEnd w:id="0"/>
    </w:p>
    <w:p w14:paraId="6DA0E935" w14:textId="4F1822E8" w:rsidR="00DF1841" w:rsidRPr="00ED2C3A" w:rsidRDefault="00DF1841" w:rsidP="00991569">
      <w:pPr>
        <w:spacing w:after="0"/>
        <w:jc w:val="center"/>
        <w:rPr>
          <w:rFonts w:ascii="Bahnschrift" w:hAnsi="Bahnschrift"/>
          <w:sz w:val="22"/>
        </w:rPr>
      </w:pPr>
      <w:r w:rsidRPr="00ED2C3A">
        <w:rPr>
          <w:rFonts w:ascii="Bahnschrift" w:hAnsi="Bahnschrift"/>
          <w:sz w:val="22"/>
        </w:rPr>
        <w:t>Programa:</w:t>
      </w:r>
    </w:p>
    <w:p w14:paraId="0E5F37EF" w14:textId="77777777" w:rsidR="00991569" w:rsidRPr="00ED2C3A" w:rsidRDefault="00991569" w:rsidP="00991569">
      <w:pPr>
        <w:spacing w:after="0"/>
        <w:jc w:val="center"/>
        <w:rPr>
          <w:rFonts w:ascii="Bahnschrift" w:hAnsi="Bahnschrift"/>
          <w:b/>
          <w:bCs/>
          <w:sz w:val="22"/>
        </w:rPr>
      </w:pPr>
    </w:p>
    <w:p w14:paraId="780971C7" w14:textId="3C513EC1" w:rsidR="00DF1841" w:rsidRPr="00ED2C3A" w:rsidRDefault="00674AFC" w:rsidP="00991569">
      <w:pPr>
        <w:spacing w:after="0"/>
        <w:jc w:val="center"/>
        <w:rPr>
          <w:rFonts w:ascii="Bahnschrift" w:hAnsi="Bahnschrift"/>
          <w:b/>
          <w:bCs/>
          <w:sz w:val="22"/>
        </w:rPr>
      </w:pPr>
      <w:r w:rsidRPr="00ED2C3A">
        <w:rPr>
          <w:rFonts w:ascii="Bahnschrift" w:hAnsi="Bahnschrift"/>
          <w:b/>
          <w:bCs/>
          <w:sz w:val="22"/>
        </w:rPr>
        <w:t>BOLERO-ARRIEIRO-MEDEA</w:t>
      </w:r>
    </w:p>
    <w:p w14:paraId="32E8C0CD" w14:textId="1D5EC9C5" w:rsidR="00DF1841" w:rsidRPr="00ED2C3A" w:rsidRDefault="00DF1841" w:rsidP="00991569">
      <w:pPr>
        <w:spacing w:after="0"/>
        <w:jc w:val="center"/>
        <w:rPr>
          <w:rFonts w:ascii="Bahnschrift" w:hAnsi="Bahnschrift"/>
          <w:b/>
          <w:bCs/>
          <w:sz w:val="22"/>
        </w:rPr>
      </w:pPr>
      <w:r w:rsidRPr="00ED2C3A">
        <w:rPr>
          <w:rFonts w:ascii="Bahnschrift" w:hAnsi="Bahnschrift"/>
          <w:b/>
          <w:bCs/>
          <w:sz w:val="22"/>
        </w:rPr>
        <w:t>Ballet Nacional de España</w:t>
      </w:r>
    </w:p>
    <w:p w14:paraId="75F192B4" w14:textId="77777777" w:rsidR="00991569" w:rsidRPr="00ED2C3A" w:rsidRDefault="00991569" w:rsidP="00991569">
      <w:pPr>
        <w:spacing w:after="0"/>
        <w:jc w:val="center"/>
        <w:rPr>
          <w:rFonts w:ascii="Bahnschrift" w:hAnsi="Bahnschrift"/>
          <w:b/>
          <w:bCs/>
          <w:sz w:val="22"/>
        </w:rPr>
      </w:pPr>
    </w:p>
    <w:p w14:paraId="5C1992B8" w14:textId="43B33530" w:rsidR="00DF1841" w:rsidRPr="00ED2C3A" w:rsidRDefault="00674AFC" w:rsidP="00991569">
      <w:pPr>
        <w:spacing w:after="0"/>
        <w:jc w:val="center"/>
        <w:rPr>
          <w:rFonts w:ascii="Bahnschrift" w:hAnsi="Bahnschrift"/>
          <w:sz w:val="22"/>
        </w:rPr>
      </w:pPr>
      <w:r w:rsidRPr="00ED2C3A">
        <w:rPr>
          <w:rFonts w:ascii="Bahnschrift" w:hAnsi="Bahnschrift"/>
          <w:b/>
          <w:bCs/>
          <w:sz w:val="22"/>
        </w:rPr>
        <w:t>Teatro Mira</w:t>
      </w:r>
      <w:r w:rsidRPr="00ED2C3A">
        <w:rPr>
          <w:rFonts w:ascii="Bahnschrift" w:hAnsi="Bahnschrift"/>
          <w:bCs/>
          <w:sz w:val="22"/>
        </w:rPr>
        <w:t>, Pozuelo de Alarcón</w:t>
      </w:r>
    </w:p>
    <w:p w14:paraId="5C1E7EC6" w14:textId="4E0E3911" w:rsidR="00DF1841" w:rsidRPr="00ED2C3A" w:rsidRDefault="00674AFC" w:rsidP="00991569">
      <w:pPr>
        <w:spacing w:after="0" w:line="240" w:lineRule="auto"/>
        <w:jc w:val="center"/>
        <w:rPr>
          <w:rFonts w:ascii="Bahnschrift" w:hAnsi="Bahnschrift"/>
          <w:sz w:val="22"/>
        </w:rPr>
      </w:pPr>
      <w:r w:rsidRPr="00ED2C3A">
        <w:rPr>
          <w:rFonts w:ascii="Bahnschrift" w:hAnsi="Bahnschrift"/>
          <w:sz w:val="22"/>
        </w:rPr>
        <w:t>Sábado 25 de abril de 2026, 19:30h.</w:t>
      </w:r>
    </w:p>
    <w:p w14:paraId="060F24C0" w14:textId="1A51F92D" w:rsidR="00424EC9" w:rsidRPr="00ED2C3A" w:rsidRDefault="00674AFC" w:rsidP="00991569">
      <w:pPr>
        <w:spacing w:after="0" w:line="240" w:lineRule="auto"/>
        <w:jc w:val="center"/>
        <w:rPr>
          <w:rFonts w:ascii="Bahnschrift" w:hAnsi="Bahnschrift"/>
          <w:sz w:val="22"/>
        </w:rPr>
      </w:pPr>
      <w:r w:rsidRPr="00ED2C3A">
        <w:rPr>
          <w:rFonts w:ascii="Bahnschrift" w:hAnsi="Bahnschrift"/>
          <w:sz w:val="22"/>
        </w:rPr>
        <w:t>Domingo 26 de abril de 2026, 19:00h.</w:t>
      </w:r>
    </w:p>
    <w:p w14:paraId="301253BA" w14:textId="77777777" w:rsidR="00424EC9" w:rsidRPr="002C3B8C" w:rsidRDefault="00424EC9" w:rsidP="00424EC9">
      <w:pPr>
        <w:spacing w:after="0" w:line="240" w:lineRule="auto"/>
        <w:jc w:val="center"/>
        <w:rPr>
          <w:rFonts w:ascii="Bahnschrift" w:hAnsi="Bahnschrift"/>
          <w:sz w:val="28"/>
        </w:rPr>
      </w:pPr>
    </w:p>
    <w:p w14:paraId="543DE201" w14:textId="77777777" w:rsidR="00424EC9" w:rsidRPr="002C3B8C" w:rsidRDefault="00424EC9" w:rsidP="00991569">
      <w:pPr>
        <w:spacing w:after="0"/>
        <w:jc w:val="both"/>
        <w:rPr>
          <w:rFonts w:ascii="Bahnschrift" w:hAnsi="Bahnschrift"/>
          <w:szCs w:val="22"/>
        </w:rPr>
      </w:pPr>
    </w:p>
    <w:p w14:paraId="13C36232" w14:textId="77777777" w:rsidR="000B676A" w:rsidRDefault="000B676A">
      <w:pPr>
        <w:rPr>
          <w:rFonts w:ascii="Bahnschrift" w:hAnsi="Bahnschrift"/>
          <w:b/>
          <w:bCs/>
          <w:szCs w:val="22"/>
        </w:rPr>
      </w:pPr>
      <w:r>
        <w:rPr>
          <w:rFonts w:ascii="Bahnschrift" w:hAnsi="Bahnschrift"/>
          <w:b/>
          <w:bCs/>
          <w:szCs w:val="22"/>
        </w:rPr>
        <w:br w:type="page"/>
      </w:r>
    </w:p>
    <w:p w14:paraId="65141B2D" w14:textId="57A2988E" w:rsidR="00424EC9" w:rsidRPr="00323B5F" w:rsidRDefault="00424EC9" w:rsidP="00991569">
      <w:pPr>
        <w:spacing w:after="0"/>
        <w:jc w:val="both"/>
        <w:rPr>
          <w:rFonts w:ascii="Bahnschrift" w:hAnsi="Bahnschrift"/>
          <w:b/>
          <w:bCs/>
          <w:szCs w:val="22"/>
        </w:rPr>
      </w:pPr>
      <w:r w:rsidRPr="00323B5F">
        <w:rPr>
          <w:rFonts w:ascii="Bahnschrift" w:hAnsi="Bahnschrift"/>
          <w:b/>
          <w:bCs/>
          <w:szCs w:val="22"/>
        </w:rPr>
        <w:lastRenderedPageBreak/>
        <w:t xml:space="preserve">Acerca del Ballet Nacional de España </w:t>
      </w:r>
    </w:p>
    <w:p w14:paraId="4F636CE1" w14:textId="77777777" w:rsidR="00424EC9" w:rsidRPr="00323B5F" w:rsidRDefault="00424EC9" w:rsidP="00991569">
      <w:pPr>
        <w:spacing w:after="0"/>
        <w:jc w:val="both"/>
        <w:rPr>
          <w:rFonts w:ascii="Bahnschrift" w:hAnsi="Bahnschrift"/>
          <w:szCs w:val="22"/>
        </w:rPr>
      </w:pPr>
      <w:r w:rsidRPr="00323B5F">
        <w:rPr>
          <w:rFonts w:ascii="Bahnschrift" w:hAnsi="Bahnschrift"/>
          <w:szCs w:val="22"/>
        </w:rPr>
        <w:t xml:space="preserve">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y Deporte.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 </w:t>
      </w:r>
    </w:p>
    <w:p w14:paraId="52F38EF2" w14:textId="77777777" w:rsidR="00424EC9" w:rsidRPr="00323B5F" w:rsidRDefault="00424EC9" w:rsidP="00991569">
      <w:pPr>
        <w:spacing w:after="0"/>
        <w:jc w:val="both"/>
        <w:rPr>
          <w:rFonts w:ascii="Bahnschrift" w:hAnsi="Bahnschrift"/>
          <w:szCs w:val="22"/>
        </w:rPr>
      </w:pPr>
    </w:p>
    <w:p w14:paraId="64BFCCED" w14:textId="77777777" w:rsidR="00424EC9" w:rsidRPr="00323B5F" w:rsidRDefault="00424EC9" w:rsidP="00991569">
      <w:pPr>
        <w:spacing w:after="0"/>
        <w:jc w:val="both"/>
        <w:rPr>
          <w:rFonts w:ascii="Bahnschrift" w:hAnsi="Bahnschrift"/>
          <w:b/>
          <w:bCs/>
          <w:szCs w:val="22"/>
        </w:rPr>
      </w:pPr>
      <w:r w:rsidRPr="00323B5F">
        <w:rPr>
          <w:rFonts w:ascii="Bahnschrift" w:hAnsi="Bahnschrift"/>
          <w:b/>
          <w:bCs/>
          <w:szCs w:val="22"/>
        </w:rPr>
        <w:t xml:space="preserve">Rubén Olmo, director del Ballet Nacional de España </w:t>
      </w:r>
    </w:p>
    <w:p w14:paraId="2D259955" w14:textId="77777777" w:rsidR="00424EC9" w:rsidRPr="00323B5F" w:rsidRDefault="00424EC9" w:rsidP="00991569">
      <w:pPr>
        <w:spacing w:after="0"/>
        <w:jc w:val="both"/>
        <w:rPr>
          <w:rFonts w:ascii="Bahnschrift" w:hAnsi="Bahnschrift"/>
          <w:szCs w:val="22"/>
        </w:rPr>
      </w:pPr>
      <w:r w:rsidRPr="00323B5F">
        <w:rPr>
          <w:rFonts w:ascii="Bahnschrift" w:hAnsi="Bahnschrift"/>
          <w:szCs w:val="22"/>
        </w:rPr>
        <w:t xml:space="preserve">Rubén Olmo, Premio Nacional de Danza 2015, se ha incorporado al Ballet Nacional de España en septiembre de 2019 con la intención de trabajar para la preservación, la difusión y la movilidad del repertorio tradicional de la Danza Española, incorporando además nuevas creaciones y abriendo las puertas a las vanguardias y la experimentación. Esta supone su segunda etapa en el BNE, compañía de la formó parte como bailarín entre 1998 y 2002. </w:t>
      </w:r>
    </w:p>
    <w:p w14:paraId="58CF6D20" w14:textId="77777777" w:rsidR="000B676A" w:rsidRDefault="000B676A" w:rsidP="00991569">
      <w:pPr>
        <w:spacing w:after="0"/>
        <w:jc w:val="both"/>
        <w:rPr>
          <w:rFonts w:ascii="Bahnschrift" w:hAnsi="Bahnschrift"/>
          <w:szCs w:val="22"/>
        </w:rPr>
      </w:pPr>
    </w:p>
    <w:p w14:paraId="167827AD" w14:textId="77777777" w:rsidR="00424EC9" w:rsidRPr="00323B5F" w:rsidRDefault="00424EC9" w:rsidP="00991569">
      <w:pPr>
        <w:spacing w:after="0"/>
        <w:jc w:val="both"/>
        <w:rPr>
          <w:rFonts w:ascii="Bahnschrift" w:hAnsi="Bahnschrift"/>
          <w:szCs w:val="22"/>
        </w:rPr>
      </w:pPr>
      <w:r w:rsidRPr="00323B5F">
        <w:rPr>
          <w:rFonts w:ascii="Bahnschrift" w:hAnsi="Bahnschrift"/>
          <w:szCs w:val="22"/>
        </w:rPr>
        <w:t xml:space="preserve">Desde 2011 ejerció como director del Ballet Flamenco de Andalucía, institución dependiente de la Junta de Andalucía, con la que estrenó montajes propios como Llanto por Ignacio Sánchez Mejías o La muerte de un minotauro. Anteriormente, formó su propia compañía, para la que creó espectáculos como Érase una vez, Belmonte, Las tentaciones de Poe, Horas contigo, Naturalmente Flamenco y Diálogo de Navegante. También ha colaborado como coreógrafo o bailarín con figuras destacadas de la Danza Española como Aída Gómez, Antonio Najarro, Eva Yerbabuena, Víctor Ullate, Antonio Canales, Rafael Amargo, Isabel Bayón, Rafaela Carrasco y Aída Gómez. </w:t>
      </w:r>
    </w:p>
    <w:p w14:paraId="25E36240" w14:textId="77777777" w:rsidR="00424EC9" w:rsidRPr="00323B5F" w:rsidRDefault="00424EC9" w:rsidP="00991569">
      <w:pPr>
        <w:spacing w:after="0"/>
        <w:jc w:val="both"/>
        <w:rPr>
          <w:rFonts w:ascii="Bahnschrift" w:hAnsi="Bahnschrift"/>
          <w:szCs w:val="22"/>
        </w:rPr>
      </w:pPr>
    </w:p>
    <w:p w14:paraId="1F3CEB3F" w14:textId="77777777" w:rsidR="00424EC9" w:rsidRPr="00323B5F" w:rsidRDefault="00424EC9" w:rsidP="00991569">
      <w:pPr>
        <w:spacing w:after="0"/>
        <w:jc w:val="both"/>
        <w:rPr>
          <w:rFonts w:ascii="Bahnschrift" w:hAnsi="Bahnschrift"/>
          <w:b/>
          <w:bCs/>
          <w:szCs w:val="22"/>
        </w:rPr>
      </w:pPr>
      <w:r w:rsidRPr="00323B5F">
        <w:rPr>
          <w:rFonts w:ascii="Bahnschrift" w:hAnsi="Bahnschrift"/>
          <w:b/>
          <w:bCs/>
          <w:szCs w:val="22"/>
        </w:rPr>
        <w:t xml:space="preserve">Más información y solicitud de entrevistas: </w:t>
      </w:r>
    </w:p>
    <w:p w14:paraId="45FB11A7" w14:textId="11A41F07" w:rsidR="00424EC9" w:rsidRPr="00323B5F" w:rsidRDefault="00424EC9" w:rsidP="00991569">
      <w:pPr>
        <w:spacing w:after="0"/>
        <w:rPr>
          <w:rFonts w:ascii="Bahnschrift" w:hAnsi="Bahnschrift"/>
          <w:szCs w:val="22"/>
        </w:rPr>
      </w:pPr>
      <w:r w:rsidRPr="00323B5F">
        <w:rPr>
          <w:rFonts w:ascii="Bahnschrift" w:hAnsi="Bahnschrift"/>
          <w:szCs w:val="22"/>
        </w:rPr>
        <w:t xml:space="preserve">Eduardo Villar de Cantos </w:t>
      </w:r>
      <w:r w:rsidRPr="00323B5F">
        <w:rPr>
          <w:rFonts w:ascii="Bahnschrift" w:hAnsi="Bahnschrift"/>
          <w:szCs w:val="22"/>
        </w:rPr>
        <w:br/>
        <w:t xml:space="preserve">Director de Comunicación </w:t>
      </w:r>
      <w:r w:rsidRPr="00323B5F">
        <w:rPr>
          <w:rFonts w:ascii="Bahnschrift" w:hAnsi="Bahnschrift"/>
          <w:szCs w:val="22"/>
        </w:rPr>
        <w:br/>
        <w:t>Ballet Nacional de España</w:t>
      </w:r>
      <w:r w:rsidRPr="00323B5F">
        <w:rPr>
          <w:rFonts w:ascii="Bahnschrift" w:hAnsi="Bahnschrift"/>
          <w:szCs w:val="22"/>
        </w:rPr>
        <w:br/>
        <w:t>Tel. 91 05 05 052 / 611 60 92 44</w:t>
      </w:r>
    </w:p>
    <w:p w14:paraId="4BE10A0F" w14:textId="4F3ED32E" w:rsidR="00424EC9" w:rsidRPr="00323B5F" w:rsidRDefault="00903AE3" w:rsidP="00991569">
      <w:pPr>
        <w:spacing w:after="0"/>
        <w:rPr>
          <w:rFonts w:ascii="Bahnschrift" w:hAnsi="Bahnschrift"/>
          <w:szCs w:val="22"/>
        </w:rPr>
      </w:pPr>
      <w:hyperlink r:id="rId6" w:history="1">
        <w:r w:rsidR="00424EC9" w:rsidRPr="00323B5F">
          <w:rPr>
            <w:rStyle w:val="Hipervnculo"/>
            <w:rFonts w:ascii="Bahnschrift" w:hAnsi="Bahnschrift"/>
            <w:szCs w:val="22"/>
          </w:rPr>
          <w:t>eduardo.villar@inaem.cultura.gob.es</w:t>
        </w:r>
      </w:hyperlink>
    </w:p>
    <w:p w14:paraId="2156D0F4" w14:textId="77777777" w:rsidR="00424EC9" w:rsidRPr="00424EC9" w:rsidRDefault="00424EC9" w:rsidP="00991569">
      <w:pPr>
        <w:spacing w:after="0"/>
        <w:rPr>
          <w:rFonts w:ascii="Bahnschrift" w:hAnsi="Bahnschrift"/>
        </w:rPr>
      </w:pPr>
    </w:p>
    <w:p w14:paraId="4A0FE047" w14:textId="77777777" w:rsidR="00424EC9" w:rsidRPr="008E765B" w:rsidRDefault="00424EC9" w:rsidP="008E765B">
      <w:pPr>
        <w:jc w:val="both"/>
        <w:rPr>
          <w:rFonts w:ascii="Bahnschrift" w:hAnsi="Bahnschrift"/>
        </w:rPr>
      </w:pPr>
    </w:p>
    <w:sectPr w:rsidR="00424EC9" w:rsidRPr="008E765B">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17E95" w14:textId="77777777" w:rsidR="00903AE3" w:rsidRDefault="00903AE3" w:rsidP="00402DE8">
      <w:pPr>
        <w:spacing w:after="0" w:line="240" w:lineRule="auto"/>
      </w:pPr>
      <w:r>
        <w:separator/>
      </w:r>
    </w:p>
  </w:endnote>
  <w:endnote w:type="continuationSeparator" w:id="0">
    <w:p w14:paraId="49258B3F" w14:textId="77777777" w:rsidR="00903AE3" w:rsidRDefault="00903AE3" w:rsidP="0040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5AA19" w14:textId="77777777" w:rsidR="00903AE3" w:rsidRDefault="00903AE3" w:rsidP="00402DE8">
      <w:pPr>
        <w:spacing w:after="0" w:line="240" w:lineRule="auto"/>
      </w:pPr>
      <w:r>
        <w:separator/>
      </w:r>
    </w:p>
  </w:footnote>
  <w:footnote w:type="continuationSeparator" w:id="0">
    <w:p w14:paraId="000B3986" w14:textId="77777777" w:rsidR="00903AE3" w:rsidRDefault="00903AE3" w:rsidP="0040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FA7F7" w14:textId="4FE9D75A" w:rsidR="00402DE8" w:rsidRDefault="00402DE8">
    <w:pPr>
      <w:pStyle w:val="Encabezado"/>
    </w:pPr>
    <w:r>
      <w:rPr>
        <w:noProof/>
        <w:lang w:eastAsia="es-ES"/>
      </w:rPr>
      <w:drawing>
        <wp:anchor distT="0" distB="0" distL="114300" distR="114300" simplePos="0" relativeHeight="251658240" behindDoc="1" locked="0" layoutInCell="1" allowOverlap="1" wp14:anchorId="58F76638" wp14:editId="5461323A">
          <wp:simplePos x="0" y="0"/>
          <wp:positionH relativeFrom="column">
            <wp:posOffset>-13335</wp:posOffset>
          </wp:positionH>
          <wp:positionV relativeFrom="paragraph">
            <wp:posOffset>-1259205</wp:posOffset>
          </wp:positionV>
          <wp:extent cx="5400040" cy="3486150"/>
          <wp:effectExtent l="0" t="0" r="0" b="0"/>
          <wp:wrapTight wrapText="bothSides">
            <wp:wrapPolygon edited="0">
              <wp:start x="152" y="9207"/>
              <wp:lineTo x="152" y="12275"/>
              <wp:lineTo x="21183" y="12275"/>
              <wp:lineTo x="21183" y="9207"/>
              <wp:lineTo x="152" y="9207"/>
            </wp:wrapPolygon>
          </wp:wrapTight>
          <wp:docPr id="15972829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82930" name="Imagen 1597282930"/>
                  <pic:cNvPicPr/>
                </pic:nvPicPr>
                <pic:blipFill>
                  <a:blip r:embed="rId1">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14:paraId="6CC1708A" w14:textId="77777777" w:rsidR="00402DE8" w:rsidRDefault="00402DE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6A"/>
    <w:rsid w:val="0009706A"/>
    <w:rsid w:val="000B1F25"/>
    <w:rsid w:val="000B676A"/>
    <w:rsid w:val="000E733D"/>
    <w:rsid w:val="00126617"/>
    <w:rsid w:val="002C3B8C"/>
    <w:rsid w:val="00310F1A"/>
    <w:rsid w:val="00313653"/>
    <w:rsid w:val="00323B5F"/>
    <w:rsid w:val="003D0FB6"/>
    <w:rsid w:val="00402DE8"/>
    <w:rsid w:val="004112DD"/>
    <w:rsid w:val="004201EE"/>
    <w:rsid w:val="00424EC9"/>
    <w:rsid w:val="00430C6A"/>
    <w:rsid w:val="0046424A"/>
    <w:rsid w:val="004A564E"/>
    <w:rsid w:val="005D1C29"/>
    <w:rsid w:val="00645CA1"/>
    <w:rsid w:val="00674AFC"/>
    <w:rsid w:val="0069630D"/>
    <w:rsid w:val="007247C7"/>
    <w:rsid w:val="00735EE2"/>
    <w:rsid w:val="00756005"/>
    <w:rsid w:val="00822ADA"/>
    <w:rsid w:val="008E765B"/>
    <w:rsid w:val="00903AE3"/>
    <w:rsid w:val="00991569"/>
    <w:rsid w:val="00995BE5"/>
    <w:rsid w:val="00B977EC"/>
    <w:rsid w:val="00C329C5"/>
    <w:rsid w:val="00C40B45"/>
    <w:rsid w:val="00CE7B7E"/>
    <w:rsid w:val="00D1073B"/>
    <w:rsid w:val="00D9399C"/>
    <w:rsid w:val="00DC3A0E"/>
    <w:rsid w:val="00DF1841"/>
    <w:rsid w:val="00ED2C3A"/>
    <w:rsid w:val="00FA04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10AF0"/>
  <w15:chartTrackingRefBased/>
  <w15:docId w15:val="{DE44CCEC-BA1A-441C-99F1-B0B3877F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30C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30C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30C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30C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30C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30C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30C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30C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30C6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30C6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30C6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30C6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30C6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30C6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30C6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30C6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30C6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30C6A"/>
    <w:rPr>
      <w:rFonts w:eastAsiaTheme="majorEastAsia" w:cstheme="majorBidi"/>
      <w:color w:val="272727" w:themeColor="text1" w:themeTint="D8"/>
    </w:rPr>
  </w:style>
  <w:style w:type="paragraph" w:styleId="Puesto">
    <w:name w:val="Title"/>
    <w:basedOn w:val="Normal"/>
    <w:next w:val="Normal"/>
    <w:link w:val="PuestoCar"/>
    <w:uiPriority w:val="10"/>
    <w:qFormat/>
    <w:rsid w:val="00430C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430C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30C6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30C6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30C6A"/>
    <w:pPr>
      <w:spacing w:before="160"/>
      <w:jc w:val="center"/>
    </w:pPr>
    <w:rPr>
      <w:i/>
      <w:iCs/>
      <w:color w:val="404040" w:themeColor="text1" w:themeTint="BF"/>
    </w:rPr>
  </w:style>
  <w:style w:type="character" w:customStyle="1" w:styleId="CitaCar">
    <w:name w:val="Cita Car"/>
    <w:basedOn w:val="Fuentedeprrafopredeter"/>
    <w:link w:val="Cita"/>
    <w:uiPriority w:val="29"/>
    <w:rsid w:val="00430C6A"/>
    <w:rPr>
      <w:i/>
      <w:iCs/>
      <w:color w:val="404040" w:themeColor="text1" w:themeTint="BF"/>
    </w:rPr>
  </w:style>
  <w:style w:type="paragraph" w:styleId="Prrafodelista">
    <w:name w:val="List Paragraph"/>
    <w:basedOn w:val="Normal"/>
    <w:uiPriority w:val="34"/>
    <w:qFormat/>
    <w:rsid w:val="00430C6A"/>
    <w:pPr>
      <w:ind w:left="720"/>
      <w:contextualSpacing/>
    </w:pPr>
  </w:style>
  <w:style w:type="character" w:styleId="nfasisintenso">
    <w:name w:val="Intense Emphasis"/>
    <w:basedOn w:val="Fuentedeprrafopredeter"/>
    <w:uiPriority w:val="21"/>
    <w:qFormat/>
    <w:rsid w:val="00430C6A"/>
    <w:rPr>
      <w:i/>
      <w:iCs/>
      <w:color w:val="0F4761" w:themeColor="accent1" w:themeShade="BF"/>
    </w:rPr>
  </w:style>
  <w:style w:type="paragraph" w:styleId="Citadestacada">
    <w:name w:val="Intense Quote"/>
    <w:basedOn w:val="Normal"/>
    <w:next w:val="Normal"/>
    <w:link w:val="CitadestacadaCar"/>
    <w:uiPriority w:val="30"/>
    <w:qFormat/>
    <w:rsid w:val="00430C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30C6A"/>
    <w:rPr>
      <w:i/>
      <w:iCs/>
      <w:color w:val="0F4761" w:themeColor="accent1" w:themeShade="BF"/>
    </w:rPr>
  </w:style>
  <w:style w:type="character" w:styleId="Referenciaintensa">
    <w:name w:val="Intense Reference"/>
    <w:basedOn w:val="Fuentedeprrafopredeter"/>
    <w:uiPriority w:val="32"/>
    <w:qFormat/>
    <w:rsid w:val="00430C6A"/>
    <w:rPr>
      <w:b/>
      <w:bCs/>
      <w:smallCaps/>
      <w:color w:val="0F4761" w:themeColor="accent1" w:themeShade="BF"/>
      <w:spacing w:val="5"/>
    </w:rPr>
  </w:style>
  <w:style w:type="paragraph" w:styleId="Encabezado">
    <w:name w:val="header"/>
    <w:basedOn w:val="Normal"/>
    <w:link w:val="EncabezadoCar"/>
    <w:uiPriority w:val="99"/>
    <w:unhideWhenUsed/>
    <w:rsid w:val="00402D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02DE8"/>
  </w:style>
  <w:style w:type="paragraph" w:styleId="Piedepgina">
    <w:name w:val="footer"/>
    <w:basedOn w:val="Normal"/>
    <w:link w:val="PiedepginaCar"/>
    <w:uiPriority w:val="99"/>
    <w:unhideWhenUsed/>
    <w:rsid w:val="00402D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02DE8"/>
  </w:style>
  <w:style w:type="character" w:styleId="Hipervnculo">
    <w:name w:val="Hyperlink"/>
    <w:basedOn w:val="Fuentedeprrafopredeter"/>
    <w:uiPriority w:val="99"/>
    <w:unhideWhenUsed/>
    <w:rsid w:val="00424EC9"/>
    <w:rPr>
      <w:color w:val="467886" w:themeColor="hyperlink"/>
      <w:u w:val="single"/>
    </w:rPr>
  </w:style>
  <w:style w:type="character" w:customStyle="1" w:styleId="UnresolvedMention">
    <w:name w:val="Unresolved Mention"/>
    <w:basedOn w:val="Fuentedeprrafopredeter"/>
    <w:uiPriority w:val="99"/>
    <w:semiHidden/>
    <w:unhideWhenUsed/>
    <w:rsid w:val="00424E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uardo.villar@inaem.cultura.gob.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852</Words>
  <Characters>4692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INAEM</Company>
  <LinksUpToDate>false</LinksUpToDate>
  <CharactersWithSpaces>5533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Villar de Cantos, Eduardo</dc:creator>
  <cp:keywords/>
  <dc:description/>
  <cp:lastModifiedBy>Cotobal Martín, Laura</cp:lastModifiedBy>
  <cp:revision>15</cp:revision>
  <dcterms:created xsi:type="dcterms:W3CDTF">2026-03-25T15:31:00Z</dcterms:created>
  <dcterms:modified xsi:type="dcterms:W3CDTF">2026-07-29T13:55:00Z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2026-03-19T17:03:29Z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40c7a972-eac6-4584-8d0a-a1a26cf9324f</vt:lpwstr>
  </property>
  <property fmtid="{D5CDD505-2E9C-101B-9397-08002B2CF9AE}" pid="7" name="MSIP_Label_defa4170-0d19-0005-0004-bc88714345d2_ActionId">
    <vt:lpwstr>c2909fd5-c90f-4d31-b514-d439b800fdf9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